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753C" w:rsidR="00796CE8" w:rsidP="00B129C6" w:rsidRDefault="00796CE8" w14:paraId="49B8B687" w14:textId="34A7378D">
      <w:pPr>
        <w:spacing w:line="240" w:lineRule="auto"/>
        <w:jc w:val="center"/>
        <w:rPr>
          <w:rFonts w:ascii="Times New Roman" w:hAnsi="Times New Roman" w:cs="Times New Roman"/>
          <w:b/>
          <w:bCs/>
          <w:sz w:val="24"/>
          <w:szCs w:val="24"/>
        </w:rPr>
      </w:pPr>
      <w:r w:rsidRPr="0090753C">
        <w:rPr>
          <w:rFonts w:ascii="Times New Roman" w:hAnsi="Times New Roman" w:cs="Times New Roman"/>
          <w:b/>
          <w:bCs/>
          <w:sz w:val="24"/>
          <w:szCs w:val="24"/>
        </w:rPr>
        <w:t>KLIIMAMINISTEERIUMI JA KESKKONNAAGENTUURI</w:t>
      </w:r>
    </w:p>
    <w:p w:rsidR="008F2733" w:rsidP="00BB3162" w:rsidRDefault="00796CE8" w14:paraId="42B43FAA" w14:textId="2EDFAEE2">
      <w:pPr>
        <w:spacing w:line="240" w:lineRule="auto"/>
        <w:jc w:val="center"/>
        <w:rPr>
          <w:rFonts w:ascii="Times New Roman" w:hAnsi="Times New Roman" w:cs="Times New Roman"/>
          <w:b/>
          <w:bCs/>
          <w:sz w:val="24"/>
          <w:szCs w:val="24"/>
        </w:rPr>
      </w:pPr>
      <w:r w:rsidRPr="0090753C">
        <w:rPr>
          <w:rFonts w:ascii="Times New Roman" w:hAnsi="Times New Roman" w:cs="Times New Roman"/>
          <w:b/>
          <w:bCs/>
          <w:sz w:val="24"/>
          <w:szCs w:val="24"/>
        </w:rPr>
        <w:t>projekti „Maa- ja mullakasutuse juhtimissüsteem mullastiku teenuste efektiivseks ja jätkusuutlikuks kasutamiseks, elurikkuse kaitseks ja kliimamõju vähendamiseks. Uurimisprogramm“</w:t>
      </w:r>
      <w:r w:rsidR="006E12BC">
        <w:rPr>
          <w:rFonts w:ascii="Times New Roman" w:hAnsi="Times New Roman" w:cs="Times New Roman"/>
          <w:b/>
          <w:bCs/>
          <w:sz w:val="24"/>
          <w:szCs w:val="24"/>
        </w:rPr>
        <w:t xml:space="preserve"> raames tellitava uuringu</w:t>
      </w:r>
    </w:p>
    <w:p w:rsidR="00BB3162" w:rsidP="00BB3162" w:rsidRDefault="00BB3162" w14:paraId="5F86B7C5" w14:textId="1F154912">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LÄHTEÜLESANNE</w:t>
      </w:r>
    </w:p>
    <w:p w:rsidRPr="00BB3162" w:rsidR="00BB3162" w:rsidP="00BB3162" w:rsidRDefault="00BB3162" w14:paraId="4F677E7C" w14:textId="77777777">
      <w:pPr>
        <w:spacing w:line="240" w:lineRule="auto"/>
        <w:jc w:val="center"/>
        <w:rPr>
          <w:rFonts w:ascii="Times New Roman" w:hAnsi="Times New Roman" w:cs="Times New Roman"/>
          <w:b/>
          <w:bCs/>
          <w:sz w:val="24"/>
          <w:szCs w:val="24"/>
        </w:rPr>
      </w:pPr>
    </w:p>
    <w:tbl>
      <w:tblPr>
        <w:tblStyle w:val="Kontuurtabel"/>
        <w:tblW w:w="0" w:type="auto"/>
        <w:tblLook w:val="04A0" w:firstRow="1" w:lastRow="0" w:firstColumn="1" w:lastColumn="0" w:noHBand="0" w:noVBand="1"/>
      </w:tblPr>
      <w:tblGrid>
        <w:gridCol w:w="9062"/>
      </w:tblGrid>
      <w:tr w:rsidRPr="00C80BEE" w:rsidR="009F244B" w:rsidTr="3B5BCF85" w14:paraId="3407A361" w14:textId="77777777">
        <w:tc>
          <w:tcPr>
            <w:tcW w:w="9062" w:type="dxa"/>
            <w:shd w:val="clear" w:color="auto" w:fill="D9D9D9" w:themeFill="background1" w:themeFillShade="D9"/>
            <w:tcMar/>
          </w:tcPr>
          <w:p w:rsidRPr="0090753C" w:rsidR="009F244B" w:rsidP="00C3792F" w:rsidRDefault="009F244B" w14:paraId="374A2F5C" w14:textId="6245C3DE">
            <w:pPr>
              <w:jc w:val="both"/>
              <w:rPr>
                <w:rFonts w:ascii="Times New Roman" w:hAnsi="Times New Roman" w:cs="Times New Roman"/>
                <w:b/>
                <w:sz w:val="24"/>
                <w:szCs w:val="24"/>
              </w:rPr>
            </w:pPr>
            <w:r w:rsidRPr="0090753C">
              <w:rPr>
                <w:rFonts w:ascii="Times New Roman" w:hAnsi="Times New Roman" w:cs="Times New Roman"/>
                <w:b/>
                <w:sz w:val="24"/>
                <w:szCs w:val="24"/>
              </w:rPr>
              <w:t>Uurimisteema</w:t>
            </w:r>
          </w:p>
        </w:tc>
      </w:tr>
      <w:tr w:rsidRPr="00C80BEE" w:rsidR="009F244B" w:rsidTr="3B5BCF85" w14:paraId="1F1EE209" w14:textId="77777777">
        <w:tc>
          <w:tcPr>
            <w:tcW w:w="9062" w:type="dxa"/>
            <w:tcMar/>
            <w:vAlign w:val="center"/>
          </w:tcPr>
          <w:p w:rsidRPr="00A075A1" w:rsidR="002A65BF" w:rsidP="00671D92" w:rsidRDefault="0092360B" w14:paraId="24139A9B" w14:textId="72B3320B">
            <w:pPr>
              <w:pStyle w:val="Pealkiri1"/>
              <w:spacing w:before="0" w:after="0" w:line="276" w:lineRule="auto"/>
              <w:jc w:val="both"/>
              <w:rPr>
                <w:rFonts w:ascii="Times New Roman" w:hAnsi="Times New Roman" w:cs="Times New Roman"/>
                <w:color w:val="000000" w:themeColor="text1"/>
                <w:sz w:val="24"/>
                <w:szCs w:val="24"/>
              </w:rPr>
            </w:pPr>
            <w:r w:rsidRPr="2B6D5E94">
              <w:rPr>
                <w:rFonts w:ascii="Times New Roman" w:hAnsi="Times New Roman" w:cs="Times New Roman"/>
                <w:color w:val="000000" w:themeColor="text1"/>
                <w:sz w:val="24"/>
                <w:szCs w:val="24"/>
              </w:rPr>
              <w:t>Eesti m</w:t>
            </w:r>
            <w:r w:rsidRPr="2B6D5E94" w:rsidR="009F244B">
              <w:rPr>
                <w:rFonts w:ascii="Times New Roman" w:hAnsi="Times New Roman" w:cs="Times New Roman"/>
                <w:color w:val="000000" w:themeColor="text1"/>
                <w:sz w:val="24"/>
                <w:szCs w:val="24"/>
              </w:rPr>
              <w:t xml:space="preserve">ullaseireraamistiku </w:t>
            </w:r>
            <w:r w:rsidRPr="2B6D5E94">
              <w:rPr>
                <w:rFonts w:ascii="Times New Roman" w:hAnsi="Times New Roman" w:cs="Times New Roman"/>
                <w:color w:val="000000" w:themeColor="text1"/>
                <w:sz w:val="24"/>
                <w:szCs w:val="24"/>
              </w:rPr>
              <w:t>uuendamine</w:t>
            </w:r>
            <w:r w:rsidRPr="2B6D5E94" w:rsidR="00B959B1">
              <w:rPr>
                <w:rFonts w:ascii="Times New Roman" w:hAnsi="Times New Roman" w:cs="Times New Roman"/>
                <w:color w:val="000000" w:themeColor="text1"/>
                <w:sz w:val="24"/>
                <w:szCs w:val="24"/>
              </w:rPr>
              <w:t xml:space="preserve"> </w:t>
            </w:r>
            <w:r w:rsidRPr="2B6D5E94">
              <w:rPr>
                <w:rFonts w:ascii="Times New Roman" w:hAnsi="Times New Roman" w:cs="Times New Roman"/>
                <w:color w:val="000000" w:themeColor="text1"/>
                <w:sz w:val="24"/>
                <w:szCs w:val="24"/>
              </w:rPr>
              <w:t xml:space="preserve">muldade seisundi seire arendamiseks, muldade taastamismeetmete väljatöötamiseks ja seire </w:t>
            </w:r>
            <w:r w:rsidRPr="2B6D5E94" w:rsidR="00B959B1">
              <w:rPr>
                <w:rFonts w:ascii="Times New Roman" w:hAnsi="Times New Roman" w:cs="Times New Roman"/>
                <w:color w:val="000000" w:themeColor="text1"/>
                <w:sz w:val="24"/>
                <w:szCs w:val="24"/>
              </w:rPr>
              <w:t xml:space="preserve">uutele nõuetele vastavaks </w:t>
            </w:r>
            <w:r w:rsidRPr="2B6D5E94">
              <w:rPr>
                <w:rFonts w:ascii="Times New Roman" w:hAnsi="Times New Roman" w:cs="Times New Roman"/>
                <w:color w:val="000000" w:themeColor="text1"/>
                <w:sz w:val="24"/>
                <w:szCs w:val="24"/>
              </w:rPr>
              <w:t xml:space="preserve">viimiseks </w:t>
            </w:r>
          </w:p>
        </w:tc>
      </w:tr>
      <w:tr w:rsidRPr="00C80BEE" w:rsidR="009F244B" w:rsidTr="3B5BCF85" w14:paraId="60810F69" w14:textId="77777777">
        <w:tc>
          <w:tcPr>
            <w:tcW w:w="9062" w:type="dxa"/>
            <w:shd w:val="clear" w:color="auto" w:fill="D9D9D9" w:themeFill="background1" w:themeFillShade="D9"/>
            <w:tcMar/>
          </w:tcPr>
          <w:p w:rsidRPr="0090753C" w:rsidR="009F244B" w:rsidP="00C3792F" w:rsidRDefault="009F244B" w14:paraId="7ED22FCF" w14:textId="77777777">
            <w:pPr>
              <w:tabs>
                <w:tab w:val="left" w:pos="6686"/>
              </w:tabs>
              <w:jc w:val="both"/>
              <w:rPr>
                <w:rFonts w:ascii="Times New Roman" w:hAnsi="Times New Roman" w:cs="Times New Roman"/>
                <w:b/>
                <w:bCs/>
                <w:sz w:val="24"/>
                <w:szCs w:val="24"/>
              </w:rPr>
            </w:pPr>
            <w:r w:rsidRPr="0090753C">
              <w:rPr>
                <w:rFonts w:ascii="Times New Roman" w:hAnsi="Times New Roman" w:cs="Times New Roman"/>
                <w:b/>
                <w:bCs/>
                <w:sz w:val="24"/>
                <w:szCs w:val="24"/>
              </w:rPr>
              <w:t>Lahendatavad probleemid</w:t>
            </w:r>
          </w:p>
        </w:tc>
      </w:tr>
      <w:tr w:rsidRPr="00C80BEE" w:rsidR="009F244B" w:rsidTr="3B5BCF85" w14:paraId="66C5D1C1" w14:textId="77777777">
        <w:tc>
          <w:tcPr>
            <w:tcW w:w="9062" w:type="dxa"/>
            <w:tcBorders>
              <w:bottom w:val="single" w:color="auto" w:sz="4" w:space="0"/>
            </w:tcBorders>
            <w:tcMar/>
            <w:vAlign w:val="center"/>
          </w:tcPr>
          <w:p w:rsidR="00C81A11" w:rsidP="00671D92" w:rsidRDefault="009F244B" w14:paraId="643579EB" w14:textId="029B10ED">
            <w:pPr>
              <w:spacing w:line="276" w:lineRule="auto"/>
              <w:jc w:val="both"/>
              <w:rPr>
                <w:rFonts w:ascii="Times New Roman" w:hAnsi="Times New Roman" w:cs="Times New Roman"/>
                <w:b/>
                <w:bCs/>
                <w:sz w:val="24"/>
                <w:szCs w:val="24"/>
              </w:rPr>
            </w:pPr>
            <w:r w:rsidRPr="0090753C">
              <w:rPr>
                <w:rFonts w:ascii="Times New Roman" w:hAnsi="Times New Roman" w:cs="Times New Roman"/>
                <w:sz w:val="24"/>
                <w:szCs w:val="24"/>
              </w:rPr>
              <w:t>Maa ja muld on kriitilised loodusressursid, mis on aluseks toidu</w:t>
            </w:r>
            <w:r w:rsidR="00A529DA">
              <w:rPr>
                <w:rFonts w:ascii="Times New Roman" w:hAnsi="Times New Roman" w:cs="Times New Roman"/>
                <w:sz w:val="24"/>
                <w:szCs w:val="24"/>
              </w:rPr>
              <w:t>julgeolekule</w:t>
            </w:r>
            <w:r w:rsidRPr="0090753C">
              <w:rPr>
                <w:rFonts w:ascii="Times New Roman" w:hAnsi="Times New Roman" w:cs="Times New Roman"/>
                <w:sz w:val="24"/>
                <w:szCs w:val="24"/>
              </w:rPr>
              <w:t xml:space="preserve">, </w:t>
            </w:r>
            <w:r w:rsidR="00A529DA">
              <w:rPr>
                <w:rFonts w:ascii="Times New Roman" w:hAnsi="Times New Roman" w:cs="Times New Roman"/>
                <w:sz w:val="24"/>
                <w:szCs w:val="24"/>
              </w:rPr>
              <w:t>puhta vee säilimisele</w:t>
            </w:r>
            <w:r w:rsidRPr="0090753C">
              <w:rPr>
                <w:rFonts w:ascii="Times New Roman" w:hAnsi="Times New Roman" w:cs="Times New Roman"/>
                <w:sz w:val="24"/>
                <w:szCs w:val="24"/>
              </w:rPr>
              <w:t xml:space="preserve"> ning paljudele </w:t>
            </w:r>
            <w:r w:rsidR="00A529DA">
              <w:rPr>
                <w:rFonts w:ascii="Times New Roman" w:hAnsi="Times New Roman" w:cs="Times New Roman"/>
                <w:sz w:val="24"/>
                <w:szCs w:val="24"/>
              </w:rPr>
              <w:t xml:space="preserve"> teistele </w:t>
            </w:r>
            <w:r w:rsidRPr="0090753C">
              <w:rPr>
                <w:rFonts w:ascii="Times New Roman" w:hAnsi="Times New Roman" w:cs="Times New Roman"/>
                <w:sz w:val="24"/>
                <w:szCs w:val="24"/>
              </w:rPr>
              <w:t xml:space="preserve">ökosüsteemiteenustele. Muld on üks planeedi olulisemaid elukeskkondi – hinnanguliselt elab </w:t>
            </w:r>
            <w:r w:rsidRPr="00816738">
              <w:rPr>
                <w:rFonts w:ascii="Times New Roman" w:hAnsi="Times New Roman" w:cs="Times New Roman"/>
                <w:b/>
                <w:bCs/>
                <w:sz w:val="24"/>
                <w:szCs w:val="24"/>
              </w:rPr>
              <w:t>mullas ligikaudu 59 % kogu Maa elurikkusest</w:t>
            </w:r>
            <w:r w:rsidR="00A529DA">
              <w:rPr>
                <w:rFonts w:ascii="Times New Roman" w:hAnsi="Times New Roman" w:cs="Times New Roman"/>
                <w:sz w:val="24"/>
                <w:szCs w:val="24"/>
              </w:rPr>
              <w:t xml:space="preserve">. Muld </w:t>
            </w:r>
            <w:r w:rsidRPr="0090753C">
              <w:rPr>
                <w:rFonts w:ascii="Times New Roman" w:hAnsi="Times New Roman" w:cs="Times New Roman"/>
                <w:sz w:val="24"/>
                <w:szCs w:val="24"/>
              </w:rPr>
              <w:t xml:space="preserve">on </w:t>
            </w:r>
            <w:r w:rsidRPr="00816738">
              <w:rPr>
                <w:rFonts w:ascii="Times New Roman" w:hAnsi="Times New Roman" w:cs="Times New Roman"/>
                <w:b/>
                <w:bCs/>
                <w:sz w:val="24"/>
                <w:szCs w:val="24"/>
              </w:rPr>
              <w:t>maismaa suurim süsinikureservuaar</w:t>
            </w:r>
            <w:r w:rsidRPr="0090753C">
              <w:rPr>
                <w:rFonts w:ascii="Times New Roman" w:hAnsi="Times New Roman" w:cs="Times New Roman"/>
                <w:sz w:val="24"/>
                <w:szCs w:val="24"/>
              </w:rPr>
              <w:t xml:space="preserve">. </w:t>
            </w:r>
            <w:r w:rsidR="00A529DA">
              <w:rPr>
                <w:rFonts w:ascii="Times New Roman" w:hAnsi="Times New Roman" w:cs="Times New Roman"/>
                <w:sz w:val="24"/>
                <w:szCs w:val="24"/>
              </w:rPr>
              <w:t xml:space="preserve">Muld </w:t>
            </w:r>
            <w:r w:rsidRPr="00816738" w:rsidR="00A529DA">
              <w:rPr>
                <w:rFonts w:ascii="Times New Roman" w:hAnsi="Times New Roman" w:cs="Times New Roman"/>
                <w:b/>
                <w:bCs/>
                <w:sz w:val="24"/>
                <w:szCs w:val="24"/>
              </w:rPr>
              <w:t>on toitainete puhver maa ja põhjavee vahel</w:t>
            </w:r>
            <w:r w:rsidR="00A529DA">
              <w:rPr>
                <w:rFonts w:ascii="Times New Roman" w:hAnsi="Times New Roman" w:cs="Times New Roman"/>
                <w:sz w:val="24"/>
                <w:szCs w:val="24"/>
              </w:rPr>
              <w:t xml:space="preserve">. </w:t>
            </w:r>
            <w:r w:rsidRPr="0090753C">
              <w:rPr>
                <w:rFonts w:ascii="Times New Roman" w:hAnsi="Times New Roman" w:cs="Times New Roman"/>
                <w:sz w:val="24"/>
                <w:szCs w:val="24"/>
              </w:rPr>
              <w:t>Samas halveneb muldade seisund kiiresti.</w:t>
            </w:r>
            <w:r w:rsidR="00A529DA">
              <w:rPr>
                <w:rFonts w:ascii="Times New Roman" w:hAnsi="Times New Roman" w:cs="Times New Roman"/>
                <w:sz w:val="24"/>
                <w:szCs w:val="24"/>
              </w:rPr>
              <w:t xml:space="preserve"> </w:t>
            </w:r>
            <w:r w:rsidRPr="0090753C" w:rsidR="00A529DA">
              <w:rPr>
                <w:rFonts w:ascii="Times New Roman" w:hAnsi="Times New Roman" w:cs="Times New Roman"/>
                <w:sz w:val="24"/>
                <w:szCs w:val="24"/>
              </w:rPr>
              <w:t xml:space="preserve">Rahvusvahelises kontekstis on probleem laialdane: hinnanguliselt </w:t>
            </w:r>
            <w:r w:rsidRPr="00816738" w:rsidR="00A529DA">
              <w:rPr>
                <w:rFonts w:ascii="Times New Roman" w:hAnsi="Times New Roman" w:cs="Times New Roman"/>
                <w:b/>
                <w:bCs/>
                <w:sz w:val="24"/>
                <w:szCs w:val="24"/>
              </w:rPr>
              <w:t>üle 60% Euroopa muldadest ei ole heas seisundis.</w:t>
            </w:r>
          </w:p>
          <w:p w:rsidRPr="00C81A11" w:rsidR="00671D92" w:rsidP="00671D92" w:rsidRDefault="00671D92" w14:paraId="5C5D48D9" w14:textId="77777777">
            <w:pPr>
              <w:spacing w:line="276" w:lineRule="auto"/>
              <w:jc w:val="both"/>
              <w:rPr>
                <w:rFonts w:ascii="Times New Roman" w:hAnsi="Times New Roman" w:cs="Times New Roman"/>
                <w:b/>
                <w:bCs/>
                <w:sz w:val="24"/>
                <w:szCs w:val="24"/>
              </w:rPr>
            </w:pPr>
          </w:p>
          <w:p w:rsidR="007171E5" w:rsidP="00671D92" w:rsidRDefault="007171E5" w14:paraId="1A3E6101" w14:textId="679F4561">
            <w:pPr>
              <w:spacing w:line="276" w:lineRule="auto"/>
              <w:jc w:val="both"/>
              <w:rPr>
                <w:rFonts w:ascii="Times New Roman" w:hAnsi="Times New Roman" w:eastAsia="Times New Roman" w:cs="Times New Roman"/>
                <w:sz w:val="24"/>
                <w:szCs w:val="24"/>
              </w:rPr>
            </w:pPr>
            <w:r w:rsidRPr="007171E5">
              <w:rPr>
                <w:rFonts w:ascii="Times New Roman" w:hAnsi="Times New Roman" w:cs="Times New Roman"/>
                <w:sz w:val="24"/>
                <w:szCs w:val="24"/>
              </w:rPr>
              <w:t xml:space="preserve">Eestis seiratakse mulla seisundit sellest tulenevalt riikliku keskkonnaseire programmi mullaseire </w:t>
            </w:r>
            <w:proofErr w:type="spellStart"/>
            <w:r w:rsidRPr="007171E5">
              <w:rPr>
                <w:rFonts w:ascii="Times New Roman" w:hAnsi="Times New Roman" w:cs="Times New Roman"/>
                <w:sz w:val="24"/>
                <w:szCs w:val="24"/>
              </w:rPr>
              <w:t>allprogrammi</w:t>
            </w:r>
            <w:proofErr w:type="spellEnd"/>
            <w:r w:rsidRPr="007171E5">
              <w:rPr>
                <w:rFonts w:ascii="Times New Roman" w:hAnsi="Times New Roman" w:cs="Times New Roman"/>
                <w:sz w:val="24"/>
                <w:szCs w:val="24"/>
              </w:rPr>
              <w:t xml:space="preserve"> raames. </w:t>
            </w:r>
            <w:r w:rsidRPr="007171E5">
              <w:rPr>
                <w:rFonts w:ascii="Times New Roman" w:hAnsi="Times New Roman" w:eastAsia="Aptos" w:cs="Times New Roman"/>
                <w:sz w:val="24"/>
                <w:szCs w:val="24"/>
              </w:rPr>
              <w:t xml:space="preserve">Viimati uuendati mullaseire </w:t>
            </w:r>
            <w:proofErr w:type="spellStart"/>
            <w:r w:rsidRPr="007171E5">
              <w:rPr>
                <w:rFonts w:ascii="Times New Roman" w:hAnsi="Times New Roman" w:eastAsia="Aptos" w:cs="Times New Roman"/>
                <w:sz w:val="24"/>
                <w:szCs w:val="24"/>
              </w:rPr>
              <w:t>allprogrammi</w:t>
            </w:r>
            <w:proofErr w:type="spellEnd"/>
            <w:r w:rsidRPr="007171E5">
              <w:rPr>
                <w:rFonts w:ascii="Times New Roman" w:hAnsi="Times New Roman" w:eastAsia="Aptos" w:cs="Times New Roman"/>
                <w:sz w:val="24"/>
                <w:szCs w:val="24"/>
              </w:rPr>
              <w:t xml:space="preserve"> 2017. aastal, mistõttu on üheks osaks probleemistikust vajadus ajakohastada seirealade võrk ja seiratavate keskkonnanäitajate loetelu ning täiendada mõõtmismetoodikaid.</w:t>
            </w:r>
            <w:r w:rsidRPr="007171E5">
              <w:rPr>
                <w:rFonts w:ascii="Times New Roman" w:hAnsi="Times New Roman" w:eastAsia="Times New Roman" w:cs="Times New Roman"/>
                <w:sz w:val="24"/>
                <w:szCs w:val="24"/>
              </w:rPr>
              <w:t xml:space="preserve"> Riiklik keskkonnaseire programm hõlmab umbes 30 püsivaatlusala. Praegune seire ei kata piisavalt kõiki mullastikuüksusi ega esinda Eesti muldade mitmekesisust (fookus on haritavatel muldadel).</w:t>
            </w:r>
          </w:p>
          <w:p w:rsidR="00671D92" w:rsidP="00671D92" w:rsidRDefault="00671D92" w14:paraId="6B5DC3DA" w14:textId="77777777">
            <w:pPr>
              <w:spacing w:line="276" w:lineRule="auto"/>
              <w:jc w:val="both"/>
              <w:rPr>
                <w:rFonts w:ascii="Times New Roman" w:hAnsi="Times New Roman" w:eastAsia="Times New Roman" w:cs="Times New Roman"/>
                <w:sz w:val="24"/>
                <w:szCs w:val="24"/>
              </w:rPr>
            </w:pPr>
          </w:p>
          <w:p w:rsidR="00C81A11" w:rsidP="00671D92" w:rsidRDefault="007171E5" w14:paraId="13F1F58C" w14:textId="5DDC4991">
            <w:pPr>
              <w:spacing w:line="276" w:lineRule="auto"/>
              <w:jc w:val="both"/>
              <w:rPr>
                <w:rFonts w:ascii="Times New Roman" w:hAnsi="Times New Roman" w:eastAsia="Times New Roman" w:cs="Times New Roman"/>
                <w:sz w:val="24"/>
                <w:szCs w:val="24"/>
              </w:rPr>
            </w:pPr>
            <w:r w:rsidRPr="0090753C">
              <w:rPr>
                <w:rFonts w:ascii="Times New Roman" w:hAnsi="Times New Roman" w:eastAsia="Times New Roman" w:cs="Times New Roman"/>
                <w:sz w:val="24"/>
                <w:szCs w:val="24"/>
              </w:rPr>
              <w:t>Uuendamise</w:t>
            </w:r>
            <w:r>
              <w:rPr>
                <w:rFonts w:ascii="Times New Roman" w:hAnsi="Times New Roman" w:eastAsia="Times New Roman" w:cs="Times New Roman"/>
                <w:sz w:val="24"/>
                <w:szCs w:val="24"/>
              </w:rPr>
              <w:t>ks</w:t>
            </w:r>
            <w:r w:rsidRPr="0090753C">
              <w:rPr>
                <w:rFonts w:ascii="Times New Roman" w:hAnsi="Times New Roman" w:eastAsia="Times New Roman" w:cs="Times New Roman"/>
                <w:sz w:val="24"/>
                <w:szCs w:val="24"/>
              </w:rPr>
              <w:t xml:space="preserve"> tuleb hinnata seirevõrgu</w:t>
            </w:r>
            <w:r>
              <w:rPr>
                <w:rFonts w:ascii="Times New Roman" w:hAnsi="Times New Roman" w:eastAsia="Times New Roman" w:cs="Times New Roman"/>
                <w:sz w:val="24"/>
                <w:szCs w:val="24"/>
              </w:rPr>
              <w:t xml:space="preserve"> </w:t>
            </w:r>
            <w:r w:rsidRPr="0090753C">
              <w:rPr>
                <w:rFonts w:ascii="Times New Roman" w:hAnsi="Times New Roman" w:eastAsia="Times New Roman" w:cs="Times New Roman"/>
                <w:sz w:val="24"/>
                <w:szCs w:val="24"/>
              </w:rPr>
              <w:t>seirekohtade arvu suurendamise vajadust, laiendada seiret erinevate maakasutusviiside (nt. rohumaad, metsamaa, põllumaa) ning täiendada mõõdetavate näitajate loetelu</w:t>
            </w:r>
            <w:r>
              <w:rPr>
                <w:rFonts w:ascii="Times New Roman" w:hAnsi="Times New Roman" w:eastAsia="Times New Roman" w:cs="Times New Roman"/>
                <w:sz w:val="24"/>
                <w:szCs w:val="24"/>
              </w:rPr>
              <w:t>.</w:t>
            </w:r>
          </w:p>
          <w:p w:rsidRPr="00C81A11" w:rsidR="00671D92" w:rsidP="00671D92" w:rsidRDefault="00671D92" w14:paraId="5667D333" w14:textId="77777777">
            <w:pPr>
              <w:spacing w:line="276" w:lineRule="auto"/>
              <w:jc w:val="both"/>
              <w:rPr>
                <w:rFonts w:ascii="Times New Roman" w:hAnsi="Times New Roman" w:eastAsia="Times New Roman" w:cs="Times New Roman"/>
                <w:sz w:val="24"/>
                <w:szCs w:val="24"/>
              </w:rPr>
            </w:pPr>
          </w:p>
          <w:p w:rsidRPr="008A7FB8" w:rsidR="009F244B" w:rsidP="00671D92" w:rsidRDefault="009F244B" w14:paraId="1C96F871" w14:textId="5D96C723">
            <w:pPr>
              <w:spacing w:line="276" w:lineRule="auto"/>
              <w:jc w:val="both"/>
              <w:rPr>
                <w:rFonts w:ascii="Times New Roman" w:hAnsi="Times New Roman" w:eastAsia="Aptos" w:cs="Times New Roman"/>
                <w:sz w:val="24"/>
                <w:szCs w:val="24"/>
              </w:rPr>
            </w:pPr>
            <w:r w:rsidRPr="2B6D5E94">
              <w:rPr>
                <w:rFonts w:ascii="Times New Roman" w:hAnsi="Times New Roman" w:cs="Times New Roman"/>
                <w:sz w:val="24"/>
                <w:szCs w:val="24"/>
              </w:rPr>
              <w:t>26. detsembril 2025 jõustus</w:t>
            </w:r>
            <w:r w:rsidRPr="2B6D5E94" w:rsidR="007171E5">
              <w:rPr>
                <w:rFonts w:ascii="Times New Roman" w:hAnsi="Times New Roman" w:cs="Times New Roman"/>
                <w:sz w:val="24"/>
                <w:szCs w:val="24"/>
              </w:rPr>
              <w:t xml:space="preserve"> eeltoodud probleemistiku lahendamise üle-Euroopaliseks toetamiseks</w:t>
            </w:r>
            <w:r w:rsidRPr="2B6D5E94">
              <w:rPr>
                <w:rFonts w:ascii="Times New Roman" w:hAnsi="Times New Roman" w:cs="Times New Roman"/>
                <w:sz w:val="24"/>
                <w:szCs w:val="24"/>
              </w:rPr>
              <w:t xml:space="preserve"> </w:t>
            </w:r>
            <w:r w:rsidRPr="2B6D5E94">
              <w:rPr>
                <w:rFonts w:ascii="Times New Roman" w:hAnsi="Times New Roman" w:cs="Times New Roman"/>
                <w:b/>
                <w:bCs/>
                <w:sz w:val="24"/>
                <w:szCs w:val="24"/>
              </w:rPr>
              <w:t>mullaseire ja vastupidavuse direktiiv</w:t>
            </w:r>
            <w:r w:rsidRPr="2B6D5E94">
              <w:rPr>
                <w:rFonts w:ascii="Times New Roman" w:hAnsi="Times New Roman" w:cs="Times New Roman"/>
                <w:sz w:val="24"/>
                <w:szCs w:val="24"/>
              </w:rPr>
              <w:t>, mi</w:t>
            </w:r>
            <w:r w:rsidRPr="2B6D5E94" w:rsidR="003D0528">
              <w:rPr>
                <w:rFonts w:ascii="Times New Roman" w:hAnsi="Times New Roman" w:cs="Times New Roman"/>
                <w:sz w:val="24"/>
                <w:szCs w:val="24"/>
              </w:rPr>
              <w:t>lle</w:t>
            </w:r>
            <w:r w:rsidRPr="2B6D5E94">
              <w:rPr>
                <w:rFonts w:ascii="Times New Roman" w:hAnsi="Times New Roman" w:cs="Times New Roman"/>
                <w:sz w:val="24"/>
                <w:szCs w:val="24"/>
              </w:rPr>
              <w:t xml:space="preserve"> eesmär</w:t>
            </w:r>
            <w:r w:rsidRPr="2B6D5E94" w:rsidR="003D0528">
              <w:rPr>
                <w:rFonts w:ascii="Times New Roman" w:hAnsi="Times New Roman" w:cs="Times New Roman"/>
                <w:sz w:val="24"/>
                <w:szCs w:val="24"/>
              </w:rPr>
              <w:t>k</w:t>
            </w:r>
            <w:r w:rsidRPr="2B6D5E94">
              <w:rPr>
                <w:rFonts w:ascii="Times New Roman" w:hAnsi="Times New Roman" w:cs="Times New Roman"/>
                <w:sz w:val="24"/>
                <w:szCs w:val="24"/>
              </w:rPr>
              <w:t xml:space="preserve"> </w:t>
            </w:r>
            <w:r w:rsidRPr="2B6D5E94" w:rsidR="003D0528">
              <w:rPr>
                <w:rFonts w:ascii="Times New Roman" w:hAnsi="Times New Roman" w:cs="Times New Roman"/>
                <w:sz w:val="24"/>
                <w:szCs w:val="24"/>
              </w:rPr>
              <w:t xml:space="preserve">on </w:t>
            </w:r>
            <w:r w:rsidRPr="2B6D5E94">
              <w:rPr>
                <w:rFonts w:ascii="Times New Roman" w:hAnsi="Times New Roman" w:cs="Times New Roman"/>
                <w:sz w:val="24"/>
                <w:szCs w:val="24"/>
              </w:rPr>
              <w:t xml:space="preserve">hoida ja taastada Euroopa muldi, et need suudaksid pakkuda elutähtsaid ökosüsteemiteenuseid ka tulevastele põlvkondadele. Direktiivi eesmärk on luua mullaseireraamistik </w:t>
            </w:r>
            <w:r w:rsidRPr="2B6D5E94" w:rsidR="007171E5">
              <w:rPr>
                <w:rFonts w:ascii="Times New Roman" w:hAnsi="Times New Roman" w:cs="Times New Roman"/>
                <w:sz w:val="24"/>
                <w:szCs w:val="24"/>
              </w:rPr>
              <w:t xml:space="preserve">koos ühtse terminoloogiaga, </w:t>
            </w:r>
            <w:r w:rsidRPr="2B6D5E94">
              <w:rPr>
                <w:rFonts w:ascii="Times New Roman" w:hAnsi="Times New Roman" w:cs="Times New Roman"/>
                <w:sz w:val="24"/>
                <w:szCs w:val="24"/>
              </w:rPr>
              <w:t xml:space="preserve">mis aitab jälgida mulla seisundit ja toetab meetmete rakendamist saaste vähendamiseks ohutule tasemele, et parandada  ja hoida mulda heas seisundis ning vältida selle kahjustumist, nii et aastaks 2050 oleks kõik mullad heas seisundis. </w:t>
            </w:r>
          </w:p>
        </w:tc>
      </w:tr>
      <w:tr w:rsidRPr="00C80BEE" w:rsidR="009F244B" w:rsidTr="3B5BCF85" w14:paraId="58C6E5F9" w14:textId="77777777">
        <w:tc>
          <w:tcPr>
            <w:tcW w:w="9062" w:type="dxa"/>
            <w:shd w:val="clear" w:color="auto" w:fill="D9D9D9" w:themeFill="background1" w:themeFillShade="D9"/>
            <w:tcMar/>
          </w:tcPr>
          <w:p w:rsidRPr="0090753C" w:rsidR="009F244B" w:rsidP="00C3792F" w:rsidRDefault="009F244B" w14:paraId="4E0CB6A0" w14:textId="77777777">
            <w:pPr>
              <w:tabs>
                <w:tab w:val="left" w:pos="2684"/>
              </w:tabs>
              <w:jc w:val="both"/>
              <w:rPr>
                <w:rFonts w:ascii="Times New Roman" w:hAnsi="Times New Roman" w:cs="Times New Roman"/>
                <w:b/>
                <w:sz w:val="24"/>
                <w:szCs w:val="24"/>
              </w:rPr>
            </w:pPr>
            <w:r w:rsidRPr="0090753C">
              <w:rPr>
                <w:rFonts w:ascii="Times New Roman" w:hAnsi="Times New Roman" w:cs="Times New Roman"/>
                <w:b/>
                <w:sz w:val="24"/>
                <w:szCs w:val="24"/>
              </w:rPr>
              <w:t>Eesmärk</w:t>
            </w:r>
            <w:r w:rsidRPr="0090753C">
              <w:rPr>
                <w:rFonts w:ascii="Times New Roman" w:hAnsi="Times New Roman" w:cs="Times New Roman"/>
                <w:b/>
                <w:sz w:val="24"/>
                <w:szCs w:val="24"/>
              </w:rPr>
              <w:tab/>
            </w:r>
          </w:p>
        </w:tc>
      </w:tr>
      <w:tr w:rsidRPr="00C80BEE" w:rsidR="009F244B" w:rsidTr="3B5BCF85" w14:paraId="239A7DA8" w14:textId="77777777">
        <w:tc>
          <w:tcPr>
            <w:tcW w:w="9062" w:type="dxa"/>
            <w:tcMar/>
          </w:tcPr>
          <w:p w:rsidRPr="0092360B" w:rsidR="008A7FB8" w:rsidP="00671D92" w:rsidRDefault="008A7FB8" w14:paraId="507093F8" w14:textId="28490B12">
            <w:pPr>
              <w:spacing w:line="276" w:lineRule="auto"/>
              <w:jc w:val="both"/>
              <w:rPr>
                <w:rFonts w:ascii="Times New Roman" w:hAnsi="Times New Roman" w:cs="Times New Roman"/>
                <w:b/>
                <w:bCs/>
                <w:sz w:val="24"/>
                <w:szCs w:val="24"/>
              </w:rPr>
            </w:pPr>
            <w:r w:rsidRPr="2B6D5E94">
              <w:rPr>
                <w:rFonts w:ascii="Times New Roman" w:hAnsi="Times New Roman" w:cs="Times New Roman"/>
                <w:b/>
                <w:bCs/>
                <w:sz w:val="24"/>
                <w:szCs w:val="24"/>
              </w:rPr>
              <w:t xml:space="preserve">Töö eesmärk on </w:t>
            </w:r>
            <w:r w:rsidRPr="2B6D5E94" w:rsidR="00B959B1">
              <w:rPr>
                <w:rFonts w:ascii="Times New Roman" w:hAnsi="Times New Roman" w:cs="Times New Roman"/>
                <w:b/>
                <w:bCs/>
                <w:sz w:val="24"/>
                <w:szCs w:val="24"/>
              </w:rPr>
              <w:t>Eesti mullaseireraamistiku</w:t>
            </w:r>
            <w:r w:rsidRPr="2B6D5E94">
              <w:rPr>
                <w:rFonts w:ascii="Times New Roman" w:hAnsi="Times New Roman" w:cs="Times New Roman"/>
                <w:b/>
                <w:bCs/>
                <w:sz w:val="24"/>
                <w:szCs w:val="24"/>
              </w:rPr>
              <w:t xml:space="preserve"> </w:t>
            </w:r>
            <w:r w:rsidRPr="2B6D5E94" w:rsidR="00B959B1">
              <w:rPr>
                <w:rFonts w:ascii="Times New Roman" w:hAnsi="Times New Roman" w:cs="Times New Roman"/>
                <w:b/>
                <w:bCs/>
                <w:sz w:val="24"/>
                <w:szCs w:val="24"/>
              </w:rPr>
              <w:t>arendamine</w:t>
            </w:r>
            <w:r w:rsidRPr="2B6D5E94">
              <w:rPr>
                <w:rFonts w:ascii="Times New Roman" w:hAnsi="Times New Roman" w:cs="Times New Roman"/>
                <w:b/>
                <w:bCs/>
                <w:sz w:val="24"/>
                <w:szCs w:val="24"/>
              </w:rPr>
              <w:t xml:space="preserve"> </w:t>
            </w:r>
            <w:r w:rsidRPr="2B6D5E94" w:rsidR="00B959B1">
              <w:rPr>
                <w:rFonts w:ascii="Times New Roman" w:hAnsi="Times New Roman" w:cs="Times New Roman"/>
                <w:b/>
                <w:bCs/>
                <w:sz w:val="24"/>
                <w:szCs w:val="24"/>
              </w:rPr>
              <w:t>uutele elurikkuse ja kliimanõu</w:t>
            </w:r>
            <w:r w:rsidRPr="2B6D5E94" w:rsidR="006850CD">
              <w:rPr>
                <w:rFonts w:ascii="Times New Roman" w:hAnsi="Times New Roman" w:cs="Times New Roman"/>
                <w:b/>
                <w:bCs/>
                <w:sz w:val="24"/>
                <w:szCs w:val="24"/>
              </w:rPr>
              <w:t>e</w:t>
            </w:r>
            <w:r w:rsidRPr="2B6D5E94" w:rsidR="00B959B1">
              <w:rPr>
                <w:rFonts w:ascii="Times New Roman" w:hAnsi="Times New Roman" w:cs="Times New Roman"/>
                <w:b/>
                <w:bCs/>
                <w:sz w:val="24"/>
                <w:szCs w:val="24"/>
              </w:rPr>
              <w:t>tele vastavaks</w:t>
            </w:r>
            <w:r w:rsidRPr="2B6D5E94" w:rsidR="007171E5">
              <w:rPr>
                <w:rFonts w:ascii="Times New Roman" w:hAnsi="Times New Roman" w:cs="Times New Roman"/>
                <w:b/>
                <w:bCs/>
                <w:sz w:val="24"/>
                <w:szCs w:val="24"/>
              </w:rPr>
              <w:t xml:space="preserve"> ja Eesti muldade hea seisundi positiivse trendi saavutamiseks vajalike meetmete kasutuselevõtuks.</w:t>
            </w:r>
          </w:p>
          <w:p w:rsidRPr="00B959B1" w:rsidR="007171E5" w:rsidP="00671D92" w:rsidRDefault="007171E5" w14:paraId="350CB0D2" w14:textId="77777777">
            <w:pPr>
              <w:spacing w:line="276" w:lineRule="auto"/>
              <w:jc w:val="both"/>
              <w:rPr>
                <w:rFonts w:ascii="Times New Roman" w:hAnsi="Times New Roman" w:cs="Times New Roman"/>
                <w:sz w:val="24"/>
                <w:szCs w:val="24"/>
              </w:rPr>
            </w:pPr>
          </w:p>
          <w:p w:rsidR="00816738" w:rsidP="00671D92" w:rsidRDefault="007171E5" w14:paraId="1C9FDAB3" w14:textId="019AACB2">
            <w:pPr>
              <w:spacing w:line="276" w:lineRule="auto"/>
              <w:jc w:val="both"/>
              <w:rPr>
                <w:rFonts w:ascii="Times New Roman" w:hAnsi="Times New Roman" w:cs="Times New Roman"/>
                <w:sz w:val="24"/>
                <w:szCs w:val="24"/>
              </w:rPr>
            </w:pPr>
            <w:r>
              <w:rPr>
                <w:rFonts w:ascii="Times New Roman" w:hAnsi="Times New Roman" w:cs="Times New Roman"/>
                <w:sz w:val="24"/>
                <w:szCs w:val="24"/>
              </w:rPr>
              <w:t>U</w:t>
            </w:r>
            <w:r w:rsidRPr="0090753C" w:rsidR="00816738">
              <w:rPr>
                <w:rFonts w:ascii="Times New Roman" w:hAnsi="Times New Roman" w:cs="Times New Roman"/>
                <w:sz w:val="24"/>
                <w:szCs w:val="24"/>
              </w:rPr>
              <w:t xml:space="preserve">uring panustab </w:t>
            </w:r>
            <w:r w:rsidRPr="007171E5" w:rsidR="00816738">
              <w:rPr>
                <w:rFonts w:ascii="Times New Roman" w:hAnsi="Times New Roman" w:cs="Times New Roman"/>
                <w:b/>
                <w:bCs/>
                <w:sz w:val="24"/>
                <w:szCs w:val="24"/>
              </w:rPr>
              <w:t>maa- ja mullareformi eesmärki saavutada Eestis muldade hea seisund aastaks 2050,</w:t>
            </w:r>
            <w:r w:rsidRPr="0090753C" w:rsidR="00816738">
              <w:rPr>
                <w:rFonts w:ascii="Times New Roman" w:hAnsi="Times New Roman" w:cs="Times New Roman"/>
                <w:sz w:val="24"/>
                <w:szCs w:val="24"/>
              </w:rPr>
              <w:t xml:space="preserve"> tagada elurikkuse säilimine ning kindlustada kestlik toidu-, vee- ja </w:t>
            </w:r>
            <w:r w:rsidRPr="0090753C" w:rsidR="00816738">
              <w:rPr>
                <w:rFonts w:ascii="Times New Roman" w:hAnsi="Times New Roman" w:cs="Times New Roman"/>
                <w:sz w:val="24"/>
                <w:szCs w:val="24"/>
              </w:rPr>
              <w:lastRenderedPageBreak/>
              <w:t>keskkonnajulgeolek.</w:t>
            </w:r>
            <w:r w:rsidR="00816738">
              <w:rPr>
                <w:rFonts w:ascii="Times New Roman" w:hAnsi="Times New Roman" w:cs="Times New Roman"/>
                <w:sz w:val="24"/>
                <w:szCs w:val="24"/>
              </w:rPr>
              <w:t xml:space="preserve"> Primaarne on </w:t>
            </w:r>
            <w:r w:rsidRPr="0090753C" w:rsidR="00816738">
              <w:rPr>
                <w:rFonts w:ascii="Times New Roman" w:hAnsi="Times New Roman" w:cs="Times New Roman"/>
                <w:sz w:val="24"/>
                <w:szCs w:val="24"/>
              </w:rPr>
              <w:t>toidu</w:t>
            </w:r>
            <w:r w:rsidR="00816738">
              <w:rPr>
                <w:rFonts w:ascii="Times New Roman" w:hAnsi="Times New Roman" w:cs="Times New Roman"/>
                <w:sz w:val="24"/>
                <w:szCs w:val="24"/>
              </w:rPr>
              <w:t>- ja vee</w:t>
            </w:r>
            <w:r w:rsidRPr="0090753C" w:rsidR="00816738">
              <w:rPr>
                <w:rFonts w:ascii="Times New Roman" w:hAnsi="Times New Roman" w:cs="Times New Roman"/>
                <w:sz w:val="24"/>
                <w:szCs w:val="24"/>
              </w:rPr>
              <w:t>julgeoleku</w:t>
            </w:r>
            <w:r w:rsidR="00816738">
              <w:rPr>
                <w:rFonts w:ascii="Times New Roman" w:hAnsi="Times New Roman" w:cs="Times New Roman"/>
                <w:sz w:val="24"/>
                <w:szCs w:val="24"/>
              </w:rPr>
              <w:t xml:space="preserve">, ökosüsteemide </w:t>
            </w:r>
            <w:r w:rsidRPr="0090753C" w:rsidR="00816738">
              <w:rPr>
                <w:rFonts w:ascii="Times New Roman" w:hAnsi="Times New Roman" w:cs="Times New Roman"/>
                <w:sz w:val="24"/>
                <w:szCs w:val="24"/>
              </w:rPr>
              <w:t>pikaajalise kestlikkuse säilitami</w:t>
            </w:r>
            <w:r w:rsidR="00816738">
              <w:rPr>
                <w:rFonts w:ascii="Times New Roman" w:hAnsi="Times New Roman" w:cs="Times New Roman"/>
                <w:sz w:val="24"/>
                <w:szCs w:val="24"/>
              </w:rPr>
              <w:t>ne</w:t>
            </w:r>
            <w:r w:rsidRPr="0090753C" w:rsidR="00816738">
              <w:rPr>
                <w:rFonts w:ascii="Times New Roman" w:hAnsi="Times New Roman" w:cs="Times New Roman"/>
                <w:sz w:val="24"/>
                <w:szCs w:val="24"/>
              </w:rPr>
              <w:t xml:space="preserve"> </w:t>
            </w:r>
            <w:r w:rsidR="00816738">
              <w:rPr>
                <w:rFonts w:ascii="Times New Roman" w:hAnsi="Times New Roman" w:cs="Times New Roman"/>
                <w:sz w:val="24"/>
                <w:szCs w:val="24"/>
              </w:rPr>
              <w:t>ja</w:t>
            </w:r>
            <w:r w:rsidRPr="0090753C" w:rsidR="00816738">
              <w:rPr>
                <w:rFonts w:ascii="Times New Roman" w:hAnsi="Times New Roman" w:cs="Times New Roman"/>
                <w:sz w:val="24"/>
                <w:szCs w:val="24"/>
              </w:rPr>
              <w:t xml:space="preserve"> mulla viljakuse säilimi</w:t>
            </w:r>
            <w:r w:rsidR="00816738">
              <w:rPr>
                <w:rFonts w:ascii="Times New Roman" w:hAnsi="Times New Roman" w:cs="Times New Roman"/>
                <w:sz w:val="24"/>
                <w:szCs w:val="24"/>
              </w:rPr>
              <w:t>ne</w:t>
            </w:r>
            <w:r w:rsidRPr="0090753C" w:rsidR="00816738">
              <w:rPr>
                <w:rFonts w:ascii="Times New Roman" w:hAnsi="Times New Roman" w:cs="Times New Roman"/>
                <w:sz w:val="24"/>
                <w:szCs w:val="24"/>
              </w:rPr>
              <w:t xml:space="preserve"> ja tugevdami</w:t>
            </w:r>
            <w:r w:rsidR="00816738">
              <w:rPr>
                <w:rFonts w:ascii="Times New Roman" w:hAnsi="Times New Roman" w:cs="Times New Roman"/>
                <w:sz w:val="24"/>
                <w:szCs w:val="24"/>
              </w:rPr>
              <w:t>ne</w:t>
            </w:r>
            <w:r w:rsidRPr="0090753C" w:rsidR="00816738">
              <w:rPr>
                <w:rFonts w:ascii="Times New Roman" w:hAnsi="Times New Roman" w:cs="Times New Roman"/>
                <w:sz w:val="24"/>
                <w:szCs w:val="24"/>
              </w:rPr>
              <w:t>.</w:t>
            </w:r>
          </w:p>
          <w:p w:rsidR="00A529DA" w:rsidP="00671D92" w:rsidRDefault="00A529DA" w14:paraId="2B42FF29" w14:textId="77777777">
            <w:pPr>
              <w:spacing w:line="276" w:lineRule="auto"/>
              <w:jc w:val="both"/>
              <w:rPr>
                <w:rFonts w:ascii="Times New Roman" w:hAnsi="Times New Roman" w:cs="Times New Roman"/>
                <w:sz w:val="24"/>
                <w:szCs w:val="24"/>
              </w:rPr>
            </w:pPr>
          </w:p>
          <w:p w:rsidRPr="00B129C6" w:rsidR="00A529DA" w:rsidP="00671D92" w:rsidRDefault="00A529DA" w14:paraId="149811A0" w14:textId="411CBDB6">
            <w:pPr>
              <w:spacing w:line="276" w:lineRule="auto"/>
              <w:jc w:val="both"/>
              <w:rPr>
                <w:rFonts w:ascii="Times New Roman" w:hAnsi="Times New Roman" w:cs="Times New Roman"/>
                <w:sz w:val="24"/>
                <w:szCs w:val="24"/>
              </w:rPr>
            </w:pPr>
            <w:r w:rsidRPr="0090753C">
              <w:rPr>
                <w:rFonts w:ascii="Times New Roman" w:hAnsi="Times New Roman" w:cs="Times New Roman"/>
                <w:sz w:val="24"/>
                <w:szCs w:val="24"/>
              </w:rPr>
              <w:t xml:space="preserve">Eesti võtab </w:t>
            </w:r>
            <w:r w:rsidR="007171E5">
              <w:rPr>
                <w:rFonts w:ascii="Times New Roman" w:hAnsi="Times New Roman" w:cs="Times New Roman"/>
                <w:sz w:val="24"/>
                <w:szCs w:val="24"/>
              </w:rPr>
              <w:t xml:space="preserve">ka siseriiklikke </w:t>
            </w:r>
            <w:r>
              <w:rPr>
                <w:rFonts w:ascii="Times New Roman" w:hAnsi="Times New Roman" w:cs="Times New Roman"/>
                <w:sz w:val="24"/>
                <w:szCs w:val="24"/>
              </w:rPr>
              <w:t>eesmärk</w:t>
            </w:r>
            <w:r w:rsidR="007171E5">
              <w:rPr>
                <w:rFonts w:ascii="Times New Roman" w:hAnsi="Times New Roman" w:cs="Times New Roman"/>
                <w:sz w:val="24"/>
                <w:szCs w:val="24"/>
              </w:rPr>
              <w:t>e</w:t>
            </w:r>
            <w:r>
              <w:rPr>
                <w:rFonts w:ascii="Times New Roman" w:hAnsi="Times New Roman" w:cs="Times New Roman"/>
                <w:sz w:val="24"/>
                <w:szCs w:val="24"/>
              </w:rPr>
              <w:t xml:space="preserve"> toetava mullaseire ja vastupidavuse </w:t>
            </w:r>
            <w:r w:rsidRPr="0090753C">
              <w:rPr>
                <w:rFonts w:ascii="Times New Roman" w:hAnsi="Times New Roman" w:cs="Times New Roman"/>
                <w:sz w:val="24"/>
                <w:szCs w:val="24"/>
              </w:rPr>
              <w:t>direktiivi</w:t>
            </w:r>
            <w:r w:rsidR="007171E5">
              <w:rPr>
                <w:rStyle w:val="Allmrkuseviide"/>
                <w:rFonts w:ascii="Times New Roman" w:hAnsi="Times New Roman" w:cs="Times New Roman"/>
                <w:sz w:val="24"/>
                <w:szCs w:val="24"/>
              </w:rPr>
              <w:footnoteReference w:id="1"/>
            </w:r>
            <w:r w:rsidRPr="0090753C">
              <w:rPr>
                <w:rFonts w:ascii="Times New Roman" w:hAnsi="Times New Roman" w:cs="Times New Roman"/>
                <w:sz w:val="24"/>
                <w:szCs w:val="24"/>
              </w:rPr>
              <w:t xml:space="preserve"> üle </w:t>
            </w:r>
            <w:r w:rsidR="007171E5">
              <w:rPr>
                <w:rFonts w:ascii="Times New Roman" w:hAnsi="Times New Roman" w:cs="Times New Roman"/>
                <w:sz w:val="24"/>
                <w:szCs w:val="24"/>
              </w:rPr>
              <w:t>väljatöötamisel oleva</w:t>
            </w:r>
            <w:r w:rsidRPr="0090753C">
              <w:rPr>
                <w:rFonts w:ascii="Times New Roman" w:hAnsi="Times New Roman" w:cs="Times New Roman"/>
                <w:sz w:val="24"/>
                <w:szCs w:val="24"/>
              </w:rPr>
              <w:t xml:space="preserve"> </w:t>
            </w:r>
            <w:r w:rsidRPr="007171E5">
              <w:rPr>
                <w:rFonts w:ascii="Times New Roman" w:hAnsi="Times New Roman" w:cs="Times New Roman"/>
                <w:b/>
                <w:bCs/>
                <w:sz w:val="24"/>
                <w:szCs w:val="24"/>
              </w:rPr>
              <w:t>mullaseadusega</w:t>
            </w:r>
            <w:r w:rsidRPr="0090753C">
              <w:rPr>
                <w:rFonts w:ascii="Times New Roman" w:hAnsi="Times New Roman" w:cs="Times New Roman"/>
                <w:sz w:val="24"/>
                <w:szCs w:val="24"/>
              </w:rPr>
              <w:t>, mis käsitleb muldade head seisundit ja selle kaardistus</w:t>
            </w:r>
            <w:r>
              <w:rPr>
                <w:rFonts w:ascii="Times New Roman" w:hAnsi="Times New Roman" w:cs="Times New Roman"/>
                <w:sz w:val="24"/>
                <w:szCs w:val="24"/>
              </w:rPr>
              <w:t>t</w:t>
            </w:r>
            <w:r w:rsidRPr="0090753C">
              <w:rPr>
                <w:rFonts w:ascii="Times New Roman" w:hAnsi="Times New Roman" w:cs="Times New Roman"/>
                <w:sz w:val="24"/>
                <w:szCs w:val="24"/>
              </w:rPr>
              <w:t xml:space="preserve">, maahõivehierarhiat ja maa katmist ja mulla kõrvaldamist, saastunud alade tuvastamist, kui need võivad omada </w:t>
            </w:r>
            <w:r w:rsidRPr="00B129C6">
              <w:rPr>
                <w:rFonts w:ascii="Times New Roman" w:hAnsi="Times New Roman" w:cs="Times New Roman"/>
                <w:sz w:val="24"/>
                <w:szCs w:val="24"/>
              </w:rPr>
              <w:t xml:space="preserve">ohtu inimtervisele. </w:t>
            </w:r>
            <w:r w:rsidRPr="2B6D5E94">
              <w:rPr>
                <w:rFonts w:ascii="Times New Roman" w:hAnsi="Times New Roman" w:cs="Times New Roman"/>
                <w:sz w:val="24"/>
                <w:szCs w:val="24"/>
              </w:rPr>
              <w:t>Selleks on vajalikud ka digitaliseerimine, andmete avalikustamine ja riigipoolne nõuandeteenus maaomanikele, maakasutajatele, tootjatele.</w:t>
            </w:r>
            <w:r w:rsidRPr="00B129C6">
              <w:rPr>
                <w:rFonts w:ascii="Times New Roman" w:hAnsi="Times New Roman" w:cs="Times New Roman"/>
                <w:sz w:val="24"/>
                <w:szCs w:val="24"/>
              </w:rPr>
              <w:t xml:space="preserve"> </w:t>
            </w:r>
          </w:p>
          <w:p w:rsidRPr="00B129C6" w:rsidR="00A529DA" w:rsidP="00671D92" w:rsidRDefault="00A529DA" w14:paraId="71F996F5" w14:textId="77777777">
            <w:pPr>
              <w:spacing w:line="276" w:lineRule="auto"/>
              <w:jc w:val="both"/>
              <w:rPr>
                <w:rFonts w:ascii="Times New Roman" w:hAnsi="Times New Roman" w:cs="Times New Roman"/>
                <w:sz w:val="24"/>
                <w:szCs w:val="24"/>
              </w:rPr>
            </w:pPr>
          </w:p>
          <w:p w:rsidRPr="00B129C6" w:rsidR="00CC7A6B" w:rsidP="00671D92" w:rsidRDefault="008A7FB8" w14:paraId="327DEA83" w14:textId="443CF298">
            <w:pPr>
              <w:spacing w:line="276" w:lineRule="auto"/>
              <w:jc w:val="both"/>
              <w:rPr>
                <w:rFonts w:ascii="Times New Roman" w:hAnsi="Times New Roman" w:cs="Times New Roman"/>
                <w:sz w:val="24"/>
                <w:szCs w:val="24"/>
              </w:rPr>
            </w:pPr>
            <w:r w:rsidRPr="00B129C6">
              <w:rPr>
                <w:rFonts w:ascii="Times New Roman" w:hAnsi="Times New Roman" w:cs="Times New Roman"/>
                <w:sz w:val="24"/>
                <w:szCs w:val="24"/>
              </w:rPr>
              <w:t xml:space="preserve">Töö aluseks on </w:t>
            </w:r>
            <w:r w:rsidRPr="00B129C6" w:rsidR="009F244B">
              <w:rPr>
                <w:rFonts w:ascii="Times New Roman" w:hAnsi="Times New Roman" w:cs="Times New Roman"/>
                <w:sz w:val="24"/>
                <w:szCs w:val="24"/>
              </w:rPr>
              <w:t xml:space="preserve">TA projekti raames </w:t>
            </w:r>
            <w:r w:rsidRPr="00B129C6">
              <w:rPr>
                <w:rFonts w:ascii="Times New Roman" w:hAnsi="Times New Roman" w:cs="Times New Roman"/>
                <w:sz w:val="24"/>
                <w:szCs w:val="24"/>
              </w:rPr>
              <w:t>läbiviidud</w:t>
            </w:r>
            <w:r w:rsidRPr="00B129C6" w:rsidR="009F244B">
              <w:rPr>
                <w:rFonts w:ascii="Times New Roman" w:hAnsi="Times New Roman" w:cs="Times New Roman"/>
                <w:sz w:val="24"/>
                <w:szCs w:val="24"/>
              </w:rPr>
              <w:t xml:space="preserve"> </w:t>
            </w:r>
            <w:r w:rsidRPr="00B129C6">
              <w:rPr>
                <w:rFonts w:ascii="Times New Roman" w:hAnsi="Times New Roman" w:cs="Times New Roman"/>
                <w:sz w:val="24"/>
                <w:szCs w:val="24"/>
              </w:rPr>
              <w:t>analüüs</w:t>
            </w:r>
            <w:r w:rsidRPr="00B129C6" w:rsidR="009F244B">
              <w:rPr>
                <w:rFonts w:ascii="Times New Roman" w:hAnsi="Times New Roman" w:cs="Times New Roman"/>
                <w:sz w:val="24"/>
                <w:szCs w:val="24"/>
              </w:rPr>
              <w:t xml:space="preserve"> „</w:t>
            </w:r>
            <w:hyperlink r:id="rId11">
              <w:r w:rsidRPr="006E12BC" w:rsidR="009F244B">
                <w:rPr>
                  <w:rFonts w:ascii="Times New Roman" w:hAnsi="Times New Roman" w:cs="Times New Roman"/>
                  <w:sz w:val="24"/>
                  <w:szCs w:val="24"/>
                </w:rPr>
                <w:t>Mullaseire ja vastupidavuse direktiivi rakendamisega seotud seire- ja hindamiskulude hinnang</w:t>
              </w:r>
            </w:hyperlink>
            <w:r w:rsidRPr="00B129C6" w:rsidR="00816738">
              <w:rPr>
                <w:rStyle w:val="Allmrkuseviide"/>
                <w:rFonts w:ascii="Times New Roman" w:hAnsi="Times New Roman" w:cs="Times New Roman"/>
                <w:sz w:val="24"/>
                <w:szCs w:val="24"/>
              </w:rPr>
              <w:footnoteReference w:id="2"/>
            </w:r>
            <w:r w:rsidRPr="00B129C6" w:rsidR="009F244B">
              <w:rPr>
                <w:rFonts w:ascii="Times New Roman" w:hAnsi="Times New Roman" w:cs="Times New Roman"/>
                <w:sz w:val="24"/>
                <w:szCs w:val="24"/>
              </w:rPr>
              <w:t>“, mis andis tervikliku ülevaate mullaseire valdkonnaga seotud vajadustest ja arendustest.</w:t>
            </w:r>
            <w:r w:rsidRPr="00B129C6" w:rsidR="00CC7A6B">
              <w:rPr>
                <w:rFonts w:ascii="Times New Roman" w:hAnsi="Times New Roman" w:cs="Times New Roman"/>
                <w:sz w:val="24"/>
                <w:szCs w:val="24"/>
              </w:rPr>
              <w:t xml:space="preserve"> </w:t>
            </w:r>
          </w:p>
        </w:tc>
      </w:tr>
      <w:tr w:rsidRPr="00C80BEE" w:rsidR="009F244B" w:rsidTr="3B5BCF85" w14:paraId="5EA07BE9" w14:textId="77777777">
        <w:trPr>
          <w:trHeight w:val="930"/>
        </w:trPr>
        <w:tc>
          <w:tcPr>
            <w:tcW w:w="9062" w:type="dxa"/>
            <w:shd w:val="clear" w:color="auto" w:fill="D9D9D9" w:themeFill="background1" w:themeFillShade="D9"/>
            <w:tcMar/>
          </w:tcPr>
          <w:p w:rsidRPr="0090753C" w:rsidR="009F244B" w:rsidP="00C3792F" w:rsidRDefault="009F244B" w14:paraId="78D3563E" w14:textId="77777777">
            <w:pPr>
              <w:tabs>
                <w:tab w:val="left" w:pos="3684"/>
                <w:tab w:val="center" w:pos="4423"/>
              </w:tabs>
              <w:jc w:val="both"/>
              <w:rPr>
                <w:rFonts w:ascii="Times New Roman" w:hAnsi="Times New Roman" w:cs="Times New Roman"/>
                <w:b/>
                <w:sz w:val="24"/>
                <w:szCs w:val="24"/>
                <w:highlight w:val="lightGray"/>
              </w:rPr>
            </w:pPr>
            <w:r w:rsidRPr="0090753C">
              <w:rPr>
                <w:rFonts w:ascii="Times New Roman" w:hAnsi="Times New Roman" w:cs="Times New Roman"/>
                <w:b/>
                <w:sz w:val="24"/>
                <w:szCs w:val="24"/>
                <w:highlight w:val="lightGray"/>
              </w:rPr>
              <w:lastRenderedPageBreak/>
              <w:t>Uurimisülesanded</w:t>
            </w:r>
          </w:p>
        </w:tc>
      </w:tr>
      <w:tr w:rsidRPr="00C80BEE" w:rsidR="009F244B" w:rsidTr="3B5BCF85" w14:paraId="0C796A27" w14:textId="77777777">
        <w:tc>
          <w:tcPr>
            <w:tcW w:w="9062" w:type="dxa"/>
            <w:tcMar/>
          </w:tcPr>
          <w:p w:rsidR="003A5115" w:rsidP="00671D92" w:rsidRDefault="009F244B" w14:paraId="2D8D61B0" w14:textId="7473782D">
            <w:pPr>
              <w:spacing w:line="276" w:lineRule="auto"/>
              <w:jc w:val="both"/>
              <w:rPr>
                <w:rFonts w:ascii="Times New Roman" w:hAnsi="Times New Roman" w:cs="Times New Roman"/>
                <w:sz w:val="24"/>
                <w:szCs w:val="24"/>
              </w:rPr>
            </w:pPr>
            <w:r w:rsidRPr="2B6D5E94">
              <w:rPr>
                <w:rFonts w:ascii="Times New Roman" w:hAnsi="Times New Roman" w:cs="Times New Roman"/>
                <w:sz w:val="24"/>
                <w:szCs w:val="24"/>
              </w:rPr>
              <w:t>Töö</w:t>
            </w:r>
            <w:r w:rsidRPr="2B6D5E94" w:rsidR="00AE7F55">
              <w:rPr>
                <w:rFonts w:ascii="Times New Roman" w:hAnsi="Times New Roman" w:cs="Times New Roman"/>
                <w:sz w:val="24"/>
                <w:szCs w:val="24"/>
              </w:rPr>
              <w:t xml:space="preserve"> tulemina valmib</w:t>
            </w:r>
            <w:r w:rsidRPr="2B6D5E94" w:rsidR="1A9A9759">
              <w:rPr>
                <w:rFonts w:ascii="Times New Roman" w:hAnsi="Times New Roman" w:cs="Times New Roman"/>
                <w:sz w:val="24"/>
                <w:szCs w:val="24"/>
              </w:rPr>
              <w:t xml:space="preserve"> mullaseireraamistiku ettepanek</w:t>
            </w:r>
            <w:r w:rsidRPr="2B6D5E94">
              <w:rPr>
                <w:rFonts w:ascii="Times New Roman" w:hAnsi="Times New Roman" w:cs="Times New Roman"/>
                <w:sz w:val="24"/>
                <w:szCs w:val="24"/>
              </w:rPr>
              <w:t>, mis sisaldab järgmisi uurimisülesandeid:</w:t>
            </w:r>
          </w:p>
          <w:p w:rsidRPr="003A5115" w:rsidR="008F1785" w:rsidP="00671D92" w:rsidRDefault="008F1785" w14:paraId="66F2A2F8" w14:textId="77777777">
            <w:pPr>
              <w:spacing w:line="276" w:lineRule="auto"/>
              <w:jc w:val="both"/>
              <w:rPr>
                <w:rFonts w:ascii="Times New Roman" w:hAnsi="Times New Roman" w:cs="Times New Roman"/>
                <w:sz w:val="24"/>
                <w:szCs w:val="24"/>
              </w:rPr>
            </w:pPr>
          </w:p>
          <w:p w:rsidRPr="00C3792F" w:rsidR="009F244B" w:rsidP="00671D92" w:rsidRDefault="00625B5D" w14:paraId="45D16647" w14:textId="041A7D70">
            <w:pPr>
              <w:pStyle w:val="Loendilik"/>
              <w:numPr>
                <w:ilvl w:val="0"/>
                <w:numId w:val="7"/>
              </w:numPr>
              <w:spacing w:line="276" w:lineRule="auto"/>
              <w:jc w:val="both"/>
              <w:rPr>
                <w:rFonts w:ascii="Times New Roman" w:hAnsi="Times New Roman" w:eastAsia="Aptos" w:cs="Times New Roman"/>
                <w:b/>
                <w:bCs/>
                <w:sz w:val="24"/>
                <w:szCs w:val="24"/>
              </w:rPr>
            </w:pPr>
            <w:r w:rsidRPr="2B6D5E94">
              <w:rPr>
                <w:rFonts w:ascii="Times New Roman" w:hAnsi="Times New Roman" w:eastAsia="Aptos" w:cs="Times New Roman"/>
                <w:b/>
                <w:bCs/>
                <w:sz w:val="24"/>
                <w:szCs w:val="24"/>
              </w:rPr>
              <w:t>Mullaseire</w:t>
            </w:r>
            <w:r w:rsidRPr="2B6D5E94" w:rsidR="009F244B">
              <w:rPr>
                <w:rFonts w:ascii="Times New Roman" w:hAnsi="Times New Roman" w:eastAsia="Aptos" w:cs="Times New Roman"/>
                <w:b/>
                <w:bCs/>
                <w:sz w:val="24"/>
                <w:szCs w:val="24"/>
              </w:rPr>
              <w:t>raamistik</w:t>
            </w:r>
          </w:p>
          <w:p w:rsidRPr="00C3792F" w:rsidR="00DB7997" w:rsidP="00671D92" w:rsidRDefault="0054089B" w14:paraId="78C4F87E" w14:textId="43528765">
            <w:pPr>
              <w:pStyle w:val="Loendilik"/>
              <w:numPr>
                <w:ilvl w:val="1"/>
                <w:numId w:val="7"/>
              </w:numPr>
              <w:spacing w:line="276" w:lineRule="auto"/>
              <w:jc w:val="both"/>
              <w:rPr>
                <w:rFonts w:ascii="Times New Roman" w:hAnsi="Times New Roman" w:cs="Times New Roman"/>
                <w:sz w:val="24"/>
                <w:szCs w:val="24"/>
              </w:rPr>
            </w:pPr>
            <w:r w:rsidRPr="2B6D5E94">
              <w:rPr>
                <w:rFonts w:ascii="Times New Roman" w:hAnsi="Times New Roman" w:cs="Times New Roman"/>
                <w:sz w:val="24"/>
                <w:szCs w:val="24"/>
              </w:rPr>
              <w:t>T</w:t>
            </w:r>
            <w:r w:rsidR="008B397E">
              <w:rPr>
                <w:rFonts w:ascii="Times New Roman" w:hAnsi="Times New Roman" w:cs="Times New Roman"/>
                <w:sz w:val="24"/>
                <w:szCs w:val="24"/>
              </w:rPr>
              <w:t>ehakse</w:t>
            </w:r>
            <w:r w:rsidRPr="2B6D5E94" w:rsidR="51DBE4A0">
              <w:rPr>
                <w:rFonts w:ascii="Times New Roman" w:hAnsi="Times New Roman" w:cs="Times New Roman"/>
                <w:sz w:val="24"/>
                <w:szCs w:val="24"/>
              </w:rPr>
              <w:t xml:space="preserve"> ettepanek</w:t>
            </w:r>
            <w:r w:rsidR="00677B19">
              <w:rPr>
                <w:rFonts w:ascii="Times New Roman" w:hAnsi="Times New Roman" w:cs="Times New Roman"/>
                <w:sz w:val="24"/>
                <w:szCs w:val="24"/>
              </w:rPr>
              <w:t xml:space="preserve"> </w:t>
            </w:r>
            <w:r w:rsidRPr="2B6D5E94">
              <w:rPr>
                <w:rFonts w:ascii="Times New Roman" w:hAnsi="Times New Roman" w:cs="Times New Roman"/>
                <w:sz w:val="24"/>
                <w:szCs w:val="24"/>
              </w:rPr>
              <w:t>uuendatud m</w:t>
            </w:r>
            <w:r w:rsidRPr="2B6D5E94" w:rsidR="00DB7997">
              <w:rPr>
                <w:rFonts w:ascii="Times New Roman" w:hAnsi="Times New Roman" w:cs="Times New Roman"/>
                <w:sz w:val="24"/>
                <w:szCs w:val="24"/>
              </w:rPr>
              <w:t>ulla seisundi näitajate seireraamistik</w:t>
            </w:r>
            <w:r w:rsidRPr="2B6D5E94" w:rsidR="2D18B6B7">
              <w:rPr>
                <w:rFonts w:ascii="Times New Roman" w:hAnsi="Times New Roman" w:cs="Times New Roman"/>
                <w:sz w:val="24"/>
                <w:szCs w:val="24"/>
              </w:rPr>
              <w:t>uks</w:t>
            </w:r>
            <w:r w:rsidRPr="2B6D5E94" w:rsidR="00DB7997">
              <w:rPr>
                <w:rFonts w:ascii="Times New Roman" w:hAnsi="Times New Roman" w:cs="Times New Roman"/>
                <w:sz w:val="24"/>
                <w:szCs w:val="24"/>
              </w:rPr>
              <w:t xml:space="preserve"> (edaspidi „mullaseireraamistik“), et tagada mulla seisundi korrapärane, sidus ja täpne seire mullaseire direktiivi nõuetele vastavalt.</w:t>
            </w:r>
          </w:p>
          <w:p w:rsidRPr="00C3792F" w:rsidR="00830139" w:rsidP="00671D92" w:rsidRDefault="008B397E" w14:paraId="367C51A9" w14:textId="437B5881">
            <w:pPr>
              <w:pStyle w:val="Loendilik"/>
              <w:numPr>
                <w:ilvl w:val="1"/>
                <w:numId w:val="7"/>
              </w:numPr>
              <w:spacing w:line="276" w:lineRule="auto"/>
              <w:jc w:val="both"/>
              <w:rPr>
                <w:rFonts w:ascii="Times New Roman" w:hAnsi="Times New Roman" w:cs="Times New Roman"/>
                <w:sz w:val="24"/>
                <w:szCs w:val="24"/>
              </w:rPr>
            </w:pPr>
            <w:r>
              <w:rPr>
                <w:rFonts w:ascii="Times New Roman" w:hAnsi="Times New Roman" w:eastAsia="Aptos" w:cs="Times New Roman"/>
                <w:sz w:val="24"/>
                <w:szCs w:val="24"/>
              </w:rPr>
              <w:t>Vaadatakse üle</w:t>
            </w:r>
            <w:r w:rsidRPr="2B6D5E94" w:rsidR="0054089B">
              <w:rPr>
                <w:rFonts w:ascii="Times New Roman" w:hAnsi="Times New Roman" w:eastAsia="Aptos" w:cs="Times New Roman"/>
                <w:sz w:val="24"/>
                <w:szCs w:val="24"/>
              </w:rPr>
              <w:t xml:space="preserve"> e</w:t>
            </w:r>
            <w:r w:rsidRPr="2B6D5E94" w:rsidR="009F244B">
              <w:rPr>
                <w:rFonts w:ascii="Times New Roman" w:hAnsi="Times New Roman" w:eastAsia="Aptos" w:cs="Times New Roman"/>
                <w:sz w:val="24"/>
                <w:szCs w:val="24"/>
              </w:rPr>
              <w:t xml:space="preserve">estikeelsete terminite ja definitsioonide </w:t>
            </w:r>
            <w:r w:rsidRPr="2B6D5E94" w:rsidR="0054089B">
              <w:rPr>
                <w:rFonts w:ascii="Times New Roman" w:hAnsi="Times New Roman" w:eastAsia="Aptos" w:cs="Times New Roman"/>
                <w:sz w:val="24"/>
                <w:szCs w:val="24"/>
              </w:rPr>
              <w:t>kasutus ja kooskõla</w:t>
            </w:r>
            <w:r w:rsidRPr="2B6D5E94" w:rsidR="008A7FB8">
              <w:rPr>
                <w:rFonts w:ascii="Times New Roman" w:hAnsi="Times New Roman" w:eastAsia="Aptos" w:cs="Times New Roman"/>
                <w:sz w:val="24"/>
                <w:szCs w:val="24"/>
              </w:rPr>
              <w:t xml:space="preserve"> vastavalt mullaseire direktiivi artiklile </w:t>
            </w:r>
            <w:r w:rsidRPr="2B6D5E94" w:rsidR="00DB7997">
              <w:rPr>
                <w:rFonts w:ascii="Times New Roman" w:hAnsi="Times New Roman" w:eastAsia="Aptos" w:cs="Times New Roman"/>
                <w:sz w:val="24"/>
                <w:szCs w:val="24"/>
              </w:rPr>
              <w:t>3</w:t>
            </w:r>
            <w:r w:rsidR="0028661F">
              <w:rPr>
                <w:rFonts w:ascii="Times New Roman" w:hAnsi="Times New Roman" w:eastAsia="Aptos" w:cs="Times New Roman"/>
                <w:sz w:val="24"/>
                <w:szCs w:val="24"/>
              </w:rPr>
              <w:t>.</w:t>
            </w:r>
            <w:r w:rsidRPr="2B6D5E94" w:rsidR="009F244B">
              <w:rPr>
                <w:rFonts w:ascii="Times New Roman" w:hAnsi="Times New Roman" w:eastAsia="Aptos" w:cs="Times New Roman"/>
                <w:sz w:val="24"/>
                <w:szCs w:val="24"/>
              </w:rPr>
              <w:t xml:space="preserve"> </w:t>
            </w:r>
            <w:r w:rsidR="0028661F">
              <w:rPr>
                <w:rFonts w:ascii="Times New Roman" w:hAnsi="Times New Roman" w:eastAsia="Aptos" w:cs="Times New Roman"/>
                <w:sz w:val="24"/>
                <w:szCs w:val="24"/>
              </w:rPr>
              <w:t>T</w:t>
            </w:r>
            <w:r w:rsidR="003A508F">
              <w:rPr>
                <w:rFonts w:ascii="Times New Roman" w:hAnsi="Times New Roman" w:eastAsia="Aptos" w:cs="Times New Roman"/>
                <w:sz w:val="24"/>
                <w:szCs w:val="24"/>
              </w:rPr>
              <w:t>ehakse</w:t>
            </w:r>
            <w:r w:rsidRPr="2B6D5E94" w:rsidR="0054089B">
              <w:rPr>
                <w:rFonts w:ascii="Times New Roman" w:hAnsi="Times New Roman" w:eastAsia="Aptos" w:cs="Times New Roman"/>
                <w:sz w:val="24"/>
                <w:szCs w:val="24"/>
              </w:rPr>
              <w:t xml:space="preserve"> ettepanek vajadusel nende </w:t>
            </w:r>
            <w:r w:rsidRPr="2B6D5E94" w:rsidR="009F244B">
              <w:rPr>
                <w:rFonts w:ascii="Times New Roman" w:hAnsi="Times New Roman" w:eastAsia="Aptos" w:cs="Times New Roman"/>
                <w:sz w:val="24"/>
                <w:szCs w:val="24"/>
              </w:rPr>
              <w:t>kohendami</w:t>
            </w:r>
            <w:r w:rsidRPr="2B6D5E94" w:rsidR="0054089B">
              <w:rPr>
                <w:rFonts w:ascii="Times New Roman" w:hAnsi="Times New Roman" w:eastAsia="Aptos" w:cs="Times New Roman"/>
                <w:sz w:val="24"/>
                <w:szCs w:val="24"/>
              </w:rPr>
              <w:t>seks</w:t>
            </w:r>
            <w:r w:rsidRPr="2B6D5E94" w:rsidR="00DB7997">
              <w:rPr>
                <w:rFonts w:ascii="Times New Roman" w:hAnsi="Times New Roman" w:eastAsia="Aptos" w:cs="Times New Roman"/>
                <w:sz w:val="24"/>
                <w:szCs w:val="24"/>
              </w:rPr>
              <w:t xml:space="preserve"> lähtuvalt Eesti õigusraamistikust</w:t>
            </w:r>
            <w:r w:rsidRPr="2B6D5E94" w:rsidR="009F244B">
              <w:rPr>
                <w:rFonts w:ascii="Times New Roman" w:hAnsi="Times New Roman" w:eastAsia="Aptos" w:cs="Times New Roman"/>
                <w:sz w:val="24"/>
                <w:szCs w:val="24"/>
              </w:rPr>
              <w:t>.</w:t>
            </w:r>
          </w:p>
          <w:p w:rsidRPr="00C3792F" w:rsidR="00830139" w:rsidP="00671D92" w:rsidRDefault="0054089B" w14:paraId="143806FF" w14:textId="6F5EABF3">
            <w:pPr>
              <w:pStyle w:val="Loendilik"/>
              <w:numPr>
                <w:ilvl w:val="1"/>
                <w:numId w:val="7"/>
              </w:numPr>
              <w:spacing w:line="276" w:lineRule="auto"/>
              <w:jc w:val="both"/>
              <w:rPr>
                <w:rFonts w:ascii="Times New Roman" w:hAnsi="Times New Roman" w:cs="Times New Roman"/>
                <w:sz w:val="24"/>
                <w:szCs w:val="24"/>
              </w:rPr>
            </w:pPr>
            <w:r>
              <w:rPr>
                <w:rFonts w:ascii="Times New Roman" w:hAnsi="Times New Roman" w:eastAsia="Aptos" w:cs="Times New Roman"/>
                <w:sz w:val="24"/>
                <w:szCs w:val="24"/>
              </w:rPr>
              <w:t>T</w:t>
            </w:r>
            <w:r w:rsidR="003B2B78">
              <w:rPr>
                <w:rFonts w:ascii="Times New Roman" w:hAnsi="Times New Roman" w:eastAsia="Aptos" w:cs="Times New Roman"/>
                <w:sz w:val="24"/>
                <w:szCs w:val="24"/>
              </w:rPr>
              <w:t>ehakse</w:t>
            </w:r>
            <w:r>
              <w:rPr>
                <w:rFonts w:ascii="Times New Roman" w:hAnsi="Times New Roman" w:eastAsia="Aptos" w:cs="Times New Roman"/>
                <w:sz w:val="24"/>
                <w:szCs w:val="24"/>
              </w:rPr>
              <w:t xml:space="preserve"> ettepanek m</w:t>
            </w:r>
            <w:r w:rsidRPr="00C3792F" w:rsidR="009F244B">
              <w:rPr>
                <w:rFonts w:ascii="Times New Roman" w:hAnsi="Times New Roman" w:eastAsia="Aptos" w:cs="Times New Roman"/>
                <w:sz w:val="24"/>
                <w:szCs w:val="24"/>
              </w:rPr>
              <w:t>ullastikuüksuste defineerimi</w:t>
            </w:r>
            <w:r>
              <w:rPr>
                <w:rFonts w:ascii="Times New Roman" w:hAnsi="Times New Roman" w:eastAsia="Aptos" w:cs="Times New Roman"/>
                <w:sz w:val="24"/>
                <w:szCs w:val="24"/>
              </w:rPr>
              <w:t>seks</w:t>
            </w:r>
            <w:r w:rsidRPr="00C3792F" w:rsidR="009F244B">
              <w:rPr>
                <w:rFonts w:ascii="Times New Roman" w:hAnsi="Times New Roman" w:eastAsia="Aptos" w:cs="Times New Roman"/>
                <w:sz w:val="24"/>
                <w:szCs w:val="24"/>
              </w:rPr>
              <w:t xml:space="preserve"> Eesti tingimustes, mis on mullaseire direktiivi I lisa A- ja B-osades proovipunktide valimi koostamise aluseks. </w:t>
            </w:r>
            <w:r>
              <w:rPr>
                <w:rFonts w:ascii="Times New Roman" w:hAnsi="Times New Roman" w:eastAsia="Aptos" w:cs="Times New Roman"/>
                <w:sz w:val="24"/>
                <w:szCs w:val="24"/>
              </w:rPr>
              <w:t>Mullastikuüksustega seoses on v</w:t>
            </w:r>
            <w:r w:rsidRPr="00C3792F" w:rsidR="009F244B">
              <w:rPr>
                <w:rFonts w:ascii="Times New Roman" w:hAnsi="Times New Roman" w:eastAsia="Aptos" w:cs="Times New Roman"/>
                <w:sz w:val="24"/>
                <w:szCs w:val="24"/>
              </w:rPr>
              <w:t xml:space="preserve">ajalik </w:t>
            </w:r>
            <w:r>
              <w:rPr>
                <w:rFonts w:ascii="Times New Roman" w:hAnsi="Times New Roman" w:eastAsia="Aptos" w:cs="Times New Roman"/>
                <w:sz w:val="24"/>
                <w:szCs w:val="24"/>
              </w:rPr>
              <w:t>ka</w:t>
            </w:r>
            <w:r w:rsidRPr="00C3792F" w:rsidR="009F244B">
              <w:rPr>
                <w:rFonts w:ascii="Times New Roman" w:hAnsi="Times New Roman" w:eastAsia="Aptos" w:cs="Times New Roman"/>
                <w:sz w:val="24"/>
                <w:szCs w:val="24"/>
              </w:rPr>
              <w:t xml:space="preserve"> kaardianalüüs, et üle vaadata, mis piirkondades ja mis esinduslikkusega pakub mullaseire suurimat esinduslikkust ja väärtust ning </w:t>
            </w:r>
            <w:r>
              <w:rPr>
                <w:rFonts w:ascii="Times New Roman" w:hAnsi="Times New Roman" w:eastAsia="Aptos" w:cs="Times New Roman"/>
                <w:sz w:val="24"/>
                <w:szCs w:val="24"/>
              </w:rPr>
              <w:t xml:space="preserve">selle alusel teha </w:t>
            </w:r>
            <w:r w:rsidRPr="00C3792F" w:rsidR="009F244B">
              <w:rPr>
                <w:rFonts w:ascii="Times New Roman" w:hAnsi="Times New Roman" w:eastAsia="Aptos" w:cs="Times New Roman"/>
                <w:sz w:val="24"/>
                <w:szCs w:val="24"/>
              </w:rPr>
              <w:t>nii metoodiliselt kui ruumilised ettepanekud mullastikuüksuste piiritlemiseks</w:t>
            </w:r>
            <w:r>
              <w:rPr>
                <w:rFonts w:ascii="Times New Roman" w:hAnsi="Times New Roman" w:eastAsia="Aptos" w:cs="Times New Roman"/>
                <w:sz w:val="24"/>
                <w:szCs w:val="24"/>
              </w:rPr>
              <w:t>, mis on aluseks ka Euroopa Komisjonile Eesti lähenemise põhjendamiseks</w:t>
            </w:r>
            <w:r w:rsidRPr="00C3792F" w:rsidR="009F244B">
              <w:rPr>
                <w:rFonts w:ascii="Times New Roman" w:hAnsi="Times New Roman" w:eastAsia="Aptos" w:cs="Times New Roman"/>
                <w:sz w:val="24"/>
                <w:szCs w:val="24"/>
              </w:rPr>
              <w:t xml:space="preserve">. </w:t>
            </w:r>
          </w:p>
          <w:p w:rsidRPr="00DE2049" w:rsidR="0057517A" w:rsidP="00671D92" w:rsidRDefault="00833423" w14:paraId="264CEAE4" w14:textId="21ECAD99">
            <w:pPr>
              <w:pStyle w:val="Loendilik"/>
              <w:numPr>
                <w:ilvl w:val="1"/>
                <w:numId w:val="7"/>
              </w:numPr>
              <w:spacing w:line="276" w:lineRule="auto"/>
              <w:jc w:val="both"/>
              <w:rPr>
                <w:rFonts w:ascii="Times New Roman" w:hAnsi="Times New Roman" w:cs="Times New Roman"/>
                <w:sz w:val="24"/>
                <w:szCs w:val="24"/>
              </w:rPr>
            </w:pPr>
            <w:r>
              <w:rPr>
                <w:rFonts w:ascii="Times New Roman" w:hAnsi="Times New Roman" w:eastAsia="Aptos" w:cs="Times New Roman"/>
                <w:sz w:val="24"/>
                <w:szCs w:val="24"/>
              </w:rPr>
              <w:t>Vaadatakse üle</w:t>
            </w:r>
            <w:r w:rsidR="0054089B">
              <w:rPr>
                <w:rFonts w:ascii="Times New Roman" w:hAnsi="Times New Roman" w:eastAsia="Aptos" w:cs="Times New Roman"/>
                <w:sz w:val="24"/>
                <w:szCs w:val="24"/>
              </w:rPr>
              <w:t xml:space="preserve"> m</w:t>
            </w:r>
            <w:r w:rsidRPr="00C3792F" w:rsidR="009F244B">
              <w:rPr>
                <w:rFonts w:ascii="Times New Roman" w:hAnsi="Times New Roman" w:eastAsia="Aptos" w:cs="Times New Roman"/>
                <w:sz w:val="24"/>
                <w:szCs w:val="24"/>
              </w:rPr>
              <w:t>aakasutuskategooria</w:t>
            </w:r>
            <w:r w:rsidR="0054089B">
              <w:rPr>
                <w:rFonts w:ascii="Times New Roman" w:hAnsi="Times New Roman" w:eastAsia="Aptos" w:cs="Times New Roman"/>
                <w:sz w:val="24"/>
                <w:szCs w:val="24"/>
              </w:rPr>
              <w:t>d vastavalt mullaseire direktiivile ja vajadusel teha</w:t>
            </w:r>
            <w:r>
              <w:rPr>
                <w:rFonts w:ascii="Times New Roman" w:hAnsi="Times New Roman" w:eastAsia="Aptos" w:cs="Times New Roman"/>
                <w:sz w:val="24"/>
                <w:szCs w:val="24"/>
              </w:rPr>
              <w:t>kse</w:t>
            </w:r>
            <w:r w:rsidR="0054089B">
              <w:rPr>
                <w:rFonts w:ascii="Times New Roman" w:hAnsi="Times New Roman" w:eastAsia="Aptos" w:cs="Times New Roman"/>
                <w:sz w:val="24"/>
                <w:szCs w:val="24"/>
              </w:rPr>
              <w:t xml:space="preserve"> ettepanek nende</w:t>
            </w:r>
            <w:r w:rsidRPr="00C3792F" w:rsidR="009F244B">
              <w:rPr>
                <w:rFonts w:ascii="Times New Roman" w:hAnsi="Times New Roman" w:eastAsia="Aptos" w:cs="Times New Roman"/>
                <w:sz w:val="24"/>
                <w:szCs w:val="24"/>
              </w:rPr>
              <w:t xml:space="preserve"> siseriiklik</w:t>
            </w:r>
            <w:r w:rsidR="0054089B">
              <w:rPr>
                <w:rFonts w:ascii="Times New Roman" w:hAnsi="Times New Roman" w:eastAsia="Aptos" w:cs="Times New Roman"/>
                <w:sz w:val="24"/>
                <w:szCs w:val="24"/>
              </w:rPr>
              <w:t>uks</w:t>
            </w:r>
            <w:r w:rsidRPr="00C3792F" w:rsidR="009F244B">
              <w:rPr>
                <w:rFonts w:ascii="Times New Roman" w:hAnsi="Times New Roman" w:eastAsia="Aptos" w:cs="Times New Roman"/>
                <w:sz w:val="24"/>
                <w:szCs w:val="24"/>
              </w:rPr>
              <w:t xml:space="preserve"> ühtlustami</w:t>
            </w:r>
            <w:r w:rsidR="0054089B">
              <w:rPr>
                <w:rFonts w:ascii="Times New Roman" w:hAnsi="Times New Roman" w:eastAsia="Aptos" w:cs="Times New Roman"/>
                <w:sz w:val="24"/>
                <w:szCs w:val="24"/>
              </w:rPr>
              <w:t>seks</w:t>
            </w:r>
            <w:r w:rsidRPr="00C3792F" w:rsidR="009F244B">
              <w:rPr>
                <w:rFonts w:ascii="Times New Roman" w:hAnsi="Times New Roman" w:eastAsia="Aptos" w:cs="Times New Roman"/>
                <w:sz w:val="24"/>
                <w:szCs w:val="24"/>
              </w:rPr>
              <w:t xml:space="preserve"> mullaseire direktiivi </w:t>
            </w:r>
            <w:r w:rsidR="0054089B">
              <w:rPr>
                <w:rFonts w:ascii="Times New Roman" w:hAnsi="Times New Roman" w:eastAsia="Aptos" w:cs="Times New Roman"/>
                <w:sz w:val="24"/>
                <w:szCs w:val="24"/>
              </w:rPr>
              <w:t>kui ka</w:t>
            </w:r>
            <w:r w:rsidR="0057517A">
              <w:rPr>
                <w:rFonts w:ascii="Times New Roman" w:hAnsi="Times New Roman" w:eastAsia="Aptos" w:cs="Times New Roman"/>
                <w:sz w:val="24"/>
                <w:szCs w:val="24"/>
              </w:rPr>
              <w:t xml:space="preserve"> muuks</w:t>
            </w:r>
            <w:r w:rsidRPr="00C3792F" w:rsidR="009F244B">
              <w:rPr>
                <w:rFonts w:ascii="Times New Roman" w:hAnsi="Times New Roman" w:eastAsia="Aptos" w:cs="Times New Roman"/>
                <w:sz w:val="24"/>
                <w:szCs w:val="24"/>
              </w:rPr>
              <w:t xml:space="preserve"> tarbeks</w:t>
            </w:r>
            <w:r w:rsidR="0057517A">
              <w:rPr>
                <w:rFonts w:ascii="Times New Roman" w:hAnsi="Times New Roman" w:eastAsia="Aptos" w:cs="Times New Roman"/>
                <w:sz w:val="24"/>
                <w:szCs w:val="24"/>
              </w:rPr>
              <w:t>, kui on oluline puutumus teiste poliitikatega, nt LULUCF, looduse taastamise määrus, veemajanduskavade rakendamine</w:t>
            </w:r>
            <w:r w:rsidRPr="00C3792F" w:rsidR="009F244B">
              <w:rPr>
                <w:rFonts w:ascii="Times New Roman" w:hAnsi="Times New Roman" w:eastAsia="Aptos" w:cs="Times New Roman"/>
                <w:sz w:val="24"/>
                <w:szCs w:val="24"/>
              </w:rPr>
              <w:t xml:space="preserve">. </w:t>
            </w:r>
          </w:p>
          <w:p w:rsidRPr="00C3792F" w:rsidR="009F244B" w:rsidP="00671D92" w:rsidRDefault="00C55BB6" w14:paraId="474334CE" w14:textId="64695D5A">
            <w:pPr>
              <w:pStyle w:val="Loendilik"/>
              <w:numPr>
                <w:ilvl w:val="1"/>
                <w:numId w:val="7"/>
              </w:numPr>
              <w:spacing w:line="276" w:lineRule="auto"/>
              <w:jc w:val="both"/>
              <w:rPr>
                <w:rFonts w:ascii="Times New Roman" w:hAnsi="Times New Roman" w:cs="Times New Roman"/>
                <w:sz w:val="24"/>
                <w:szCs w:val="24"/>
              </w:rPr>
            </w:pPr>
            <w:r>
              <w:rPr>
                <w:rFonts w:ascii="Times New Roman" w:hAnsi="Times New Roman" w:eastAsia="Aptos" w:cs="Times New Roman"/>
                <w:sz w:val="24"/>
                <w:szCs w:val="24"/>
              </w:rPr>
              <w:t>Luuakse</w:t>
            </w:r>
            <w:r w:rsidRPr="2B6D5E94" w:rsidR="009F244B">
              <w:rPr>
                <w:rFonts w:ascii="Times New Roman" w:hAnsi="Times New Roman" w:eastAsia="Aptos" w:cs="Times New Roman"/>
                <w:sz w:val="24"/>
                <w:szCs w:val="24"/>
              </w:rPr>
              <w:t xml:space="preserve"> ruumilised maakasutuskategooriate kihid </w:t>
            </w:r>
            <w:r w:rsidRPr="2B6D5E94" w:rsidR="34D1CCA4">
              <w:rPr>
                <w:rFonts w:ascii="Times New Roman" w:hAnsi="Times New Roman" w:eastAsia="Aptos" w:cs="Times New Roman"/>
                <w:sz w:val="24"/>
                <w:szCs w:val="24"/>
              </w:rPr>
              <w:t>kooskõlas mullaseireraamistiku ettepanekuga mullastikuüksuste osas</w:t>
            </w:r>
            <w:r w:rsidRPr="2B6D5E94" w:rsidR="398FF2C1">
              <w:rPr>
                <w:rFonts w:ascii="Times New Roman" w:hAnsi="Times New Roman" w:eastAsia="Aptos" w:cs="Times New Roman"/>
                <w:sz w:val="24"/>
                <w:szCs w:val="24"/>
              </w:rPr>
              <w:t xml:space="preserve"> ning mulla seisundi esinduslikuks kajastamiseks ruumis</w:t>
            </w:r>
            <w:r w:rsidRPr="2B6D5E94" w:rsidR="34D1CCA4">
              <w:rPr>
                <w:rFonts w:ascii="Times New Roman" w:hAnsi="Times New Roman" w:eastAsia="Aptos" w:cs="Times New Roman"/>
                <w:sz w:val="24"/>
                <w:szCs w:val="24"/>
              </w:rPr>
              <w:t>.</w:t>
            </w:r>
          </w:p>
          <w:p w:rsidRPr="00C3792F" w:rsidR="003A5115" w:rsidP="00671D92" w:rsidRDefault="009F244B" w14:paraId="18B1A190" w14:textId="3B02064C">
            <w:pPr>
              <w:pStyle w:val="Loendilik"/>
              <w:numPr>
                <w:ilvl w:val="1"/>
                <w:numId w:val="7"/>
              </w:numPr>
              <w:spacing w:line="276" w:lineRule="auto"/>
              <w:jc w:val="both"/>
              <w:rPr>
                <w:rFonts w:ascii="Times New Roman" w:hAnsi="Times New Roman" w:eastAsia="Aptos" w:cs="Times New Roman"/>
                <w:sz w:val="24"/>
                <w:szCs w:val="24"/>
              </w:rPr>
            </w:pPr>
            <w:r w:rsidRPr="00C3792F">
              <w:rPr>
                <w:rFonts w:ascii="Times New Roman" w:hAnsi="Times New Roman" w:eastAsia="Aptos" w:cs="Times New Roman"/>
                <w:sz w:val="24"/>
                <w:szCs w:val="24"/>
              </w:rPr>
              <w:t>T</w:t>
            </w:r>
            <w:r w:rsidR="0054089B">
              <w:rPr>
                <w:rFonts w:ascii="Times New Roman" w:hAnsi="Times New Roman" w:eastAsia="Aptos" w:cs="Times New Roman"/>
                <w:sz w:val="24"/>
                <w:szCs w:val="24"/>
              </w:rPr>
              <w:t>u</w:t>
            </w:r>
            <w:r w:rsidR="000B364D">
              <w:rPr>
                <w:rFonts w:ascii="Times New Roman" w:hAnsi="Times New Roman" w:eastAsia="Aptos" w:cs="Times New Roman"/>
                <w:sz w:val="24"/>
                <w:szCs w:val="24"/>
              </w:rPr>
              <w:t>vastatakse</w:t>
            </w:r>
            <w:r w:rsidRPr="00C3792F">
              <w:rPr>
                <w:rFonts w:ascii="Times New Roman" w:hAnsi="Times New Roman" w:eastAsia="Aptos" w:cs="Times New Roman"/>
                <w:sz w:val="24"/>
                <w:szCs w:val="24"/>
              </w:rPr>
              <w:t xml:space="preserve"> seosed mulla- ja teiste seirete ning kohustuslike näitajate vahel. Hinnata</w:t>
            </w:r>
            <w:r w:rsidR="00FD7302">
              <w:rPr>
                <w:rFonts w:ascii="Times New Roman" w:hAnsi="Times New Roman" w:eastAsia="Aptos" w:cs="Times New Roman"/>
                <w:sz w:val="24"/>
                <w:szCs w:val="24"/>
              </w:rPr>
              <w:t>kse</w:t>
            </w:r>
            <w:r w:rsidRPr="00C3792F">
              <w:rPr>
                <w:rFonts w:ascii="Times New Roman" w:hAnsi="Times New Roman" w:eastAsia="Aptos" w:cs="Times New Roman"/>
                <w:sz w:val="24"/>
                <w:szCs w:val="24"/>
              </w:rPr>
              <w:t xml:space="preserve">, kas muu seire võiks täita mullaseireraamistiku nõudeid või kas uus mullaseireraamistik </w:t>
            </w:r>
            <w:r w:rsidRPr="00C3792F">
              <w:rPr>
                <w:rFonts w:ascii="Times New Roman" w:hAnsi="Times New Roman" w:eastAsia="Aptos" w:cs="Times New Roman"/>
                <w:sz w:val="24"/>
                <w:szCs w:val="24"/>
              </w:rPr>
              <w:lastRenderedPageBreak/>
              <w:t xml:space="preserve">toetaks teiste keskkonna- ja kliimaeesmärkide saavutamist ja seiret (nt elurikkus, veemajandus, kliimamõjud (KHG), ühildamine </w:t>
            </w:r>
            <w:proofErr w:type="spellStart"/>
            <w:r w:rsidRPr="00C3792F">
              <w:rPr>
                <w:rFonts w:ascii="Times New Roman" w:hAnsi="Times New Roman" w:eastAsia="Aptos" w:cs="Times New Roman"/>
                <w:sz w:val="24"/>
                <w:szCs w:val="24"/>
              </w:rPr>
              <w:t>SMIga</w:t>
            </w:r>
            <w:proofErr w:type="spellEnd"/>
            <w:r w:rsidRPr="00C3792F">
              <w:rPr>
                <w:rFonts w:ascii="Times New Roman" w:hAnsi="Times New Roman" w:eastAsia="Aptos" w:cs="Times New Roman"/>
                <w:sz w:val="24"/>
                <w:szCs w:val="24"/>
              </w:rPr>
              <w:t>)</w:t>
            </w:r>
            <w:r w:rsidR="0054089B">
              <w:rPr>
                <w:rFonts w:ascii="Times New Roman" w:hAnsi="Times New Roman" w:eastAsia="Aptos" w:cs="Times New Roman"/>
                <w:sz w:val="24"/>
                <w:szCs w:val="24"/>
              </w:rPr>
              <w:t>, kui see tooks kaasa positiivset kaasmõju ja (kulu)efektiivsust.</w:t>
            </w:r>
          </w:p>
          <w:p w:rsidRPr="00C3792F" w:rsidR="009F244B" w:rsidP="00671D92" w:rsidRDefault="009F244B" w14:paraId="5785A7BB" w14:textId="77777777">
            <w:pPr>
              <w:pStyle w:val="Loendilik"/>
              <w:spacing w:line="276" w:lineRule="auto"/>
              <w:ind w:left="384"/>
              <w:jc w:val="both"/>
              <w:rPr>
                <w:rFonts w:ascii="Times New Roman" w:hAnsi="Times New Roman" w:cs="Times New Roman"/>
                <w:sz w:val="24"/>
                <w:szCs w:val="24"/>
              </w:rPr>
            </w:pPr>
          </w:p>
          <w:p w:rsidRPr="003A5115" w:rsidR="003A5115" w:rsidP="00671D92" w:rsidRDefault="009F244B" w14:paraId="4620B96F" w14:textId="654D53EC">
            <w:pPr>
              <w:pStyle w:val="Loendilik"/>
              <w:numPr>
                <w:ilvl w:val="0"/>
                <w:numId w:val="7"/>
              </w:numPr>
              <w:spacing w:before="240" w:line="276" w:lineRule="auto"/>
              <w:jc w:val="both"/>
              <w:rPr>
                <w:rFonts w:ascii="Times New Roman" w:hAnsi="Times New Roman" w:eastAsia="Aptos" w:cs="Times New Roman"/>
                <w:b/>
                <w:bCs/>
                <w:sz w:val="24"/>
                <w:szCs w:val="24"/>
              </w:rPr>
            </w:pPr>
            <w:r w:rsidRPr="2B6D5E94">
              <w:rPr>
                <w:rFonts w:ascii="Times New Roman" w:hAnsi="Times New Roman" w:eastAsia="Aptos" w:cs="Times New Roman"/>
                <w:sz w:val="24"/>
                <w:szCs w:val="24"/>
              </w:rPr>
              <w:t xml:space="preserve"> </w:t>
            </w:r>
            <w:r w:rsidRPr="2B6D5E94">
              <w:rPr>
                <w:rFonts w:ascii="Times New Roman" w:hAnsi="Times New Roman" w:eastAsia="Aptos" w:cs="Times New Roman"/>
                <w:b/>
                <w:bCs/>
                <w:sz w:val="24"/>
                <w:szCs w:val="24"/>
              </w:rPr>
              <w:t>Proovivõtt</w:t>
            </w:r>
            <w:r w:rsidRPr="2B6D5E94" w:rsidR="0057517A">
              <w:rPr>
                <w:rFonts w:ascii="Times New Roman" w:hAnsi="Times New Roman" w:eastAsia="Aptos" w:cs="Times New Roman"/>
                <w:b/>
                <w:bCs/>
                <w:sz w:val="24"/>
                <w:szCs w:val="24"/>
              </w:rPr>
              <w:t>ude</w:t>
            </w:r>
            <w:r w:rsidRPr="2B6D5E94">
              <w:rPr>
                <w:rFonts w:ascii="Times New Roman" w:hAnsi="Times New Roman" w:eastAsia="Aptos" w:cs="Times New Roman"/>
                <w:b/>
                <w:bCs/>
                <w:sz w:val="24"/>
                <w:szCs w:val="24"/>
              </w:rPr>
              <w:t xml:space="preserve"> ja siht- ning läviväärtuste metoodika</w:t>
            </w:r>
            <w:r w:rsidRPr="2B6D5E94" w:rsidR="0057517A">
              <w:rPr>
                <w:rFonts w:ascii="Times New Roman" w:hAnsi="Times New Roman" w:eastAsia="Aptos" w:cs="Times New Roman"/>
                <w:b/>
                <w:bCs/>
                <w:sz w:val="24"/>
                <w:szCs w:val="24"/>
              </w:rPr>
              <w:t xml:space="preserve"> kujundami</w:t>
            </w:r>
            <w:r w:rsidRPr="2B6D5E94" w:rsidR="00625B5D">
              <w:rPr>
                <w:rFonts w:ascii="Times New Roman" w:hAnsi="Times New Roman" w:eastAsia="Aptos" w:cs="Times New Roman"/>
                <w:b/>
                <w:bCs/>
                <w:sz w:val="24"/>
                <w:szCs w:val="24"/>
              </w:rPr>
              <w:t>ne</w:t>
            </w:r>
          </w:p>
          <w:p w:rsidRPr="003A5115" w:rsidR="009F244B" w:rsidP="00671D92" w:rsidRDefault="002D37A6" w14:paraId="07E29966" w14:textId="29FF19E7">
            <w:pPr>
              <w:pStyle w:val="Loendilik"/>
              <w:numPr>
                <w:ilvl w:val="1"/>
                <w:numId w:val="7"/>
              </w:numPr>
              <w:spacing w:before="240" w:line="276" w:lineRule="auto"/>
              <w:jc w:val="both"/>
              <w:rPr>
                <w:rFonts w:ascii="Times New Roman" w:hAnsi="Times New Roman" w:eastAsia="Aptos" w:cs="Times New Roman"/>
                <w:b/>
                <w:sz w:val="24"/>
                <w:szCs w:val="24"/>
              </w:rPr>
            </w:pPr>
            <w:r>
              <w:rPr>
                <w:rFonts w:ascii="Times New Roman" w:hAnsi="Times New Roman" w:eastAsia="Aptos" w:cs="Times New Roman"/>
                <w:sz w:val="24"/>
                <w:szCs w:val="24"/>
              </w:rPr>
              <w:t>Koostatakse p</w:t>
            </w:r>
            <w:r w:rsidRPr="003A5115" w:rsidR="009F244B">
              <w:rPr>
                <w:rFonts w:ascii="Times New Roman" w:hAnsi="Times New Roman" w:eastAsia="Aptos" w:cs="Times New Roman"/>
                <w:sz w:val="24"/>
                <w:szCs w:val="24"/>
              </w:rPr>
              <w:t>roovipunktide valim. Senise mullaseire-, metsamullaseire- ja LUCAS seirepunktide sobivuse analüüs. Ettepanekud olemasolevate seirepunktide kasutamiseks ning erandjuhtude arvestamiseks, mille korral mulla seisundi näitaja hindamine ei ole vajalik (erijuhtumid või vähema esinduslikkusega piirkonnad).</w:t>
            </w:r>
          </w:p>
          <w:p w:rsidRPr="003A5115" w:rsidR="009F244B" w:rsidP="00671D92" w:rsidRDefault="006C1576" w14:paraId="1803A610" w14:textId="25114B2B">
            <w:pPr>
              <w:pStyle w:val="Loendilik"/>
              <w:numPr>
                <w:ilvl w:val="1"/>
                <w:numId w:val="7"/>
              </w:numPr>
              <w:spacing w:before="240" w:line="276" w:lineRule="auto"/>
              <w:jc w:val="both"/>
              <w:rPr>
                <w:rFonts w:ascii="Times New Roman" w:hAnsi="Times New Roman" w:eastAsia="Aptos" w:cs="Times New Roman"/>
                <w:sz w:val="24"/>
                <w:szCs w:val="24"/>
              </w:rPr>
            </w:pPr>
            <w:r>
              <w:rPr>
                <w:rFonts w:ascii="Times New Roman" w:hAnsi="Times New Roman" w:eastAsia="Aptos" w:cs="Times New Roman"/>
                <w:sz w:val="24"/>
                <w:szCs w:val="24"/>
              </w:rPr>
              <w:t xml:space="preserve">Määratletakse </w:t>
            </w:r>
            <w:r w:rsidR="001E65C3">
              <w:rPr>
                <w:rFonts w:ascii="Times New Roman" w:hAnsi="Times New Roman" w:eastAsia="Aptos" w:cs="Times New Roman"/>
                <w:sz w:val="24"/>
                <w:szCs w:val="24"/>
              </w:rPr>
              <w:t>m</w:t>
            </w:r>
            <w:r w:rsidRPr="003A5115" w:rsidR="009F244B">
              <w:rPr>
                <w:rFonts w:ascii="Times New Roman" w:hAnsi="Times New Roman" w:eastAsia="Aptos" w:cs="Times New Roman"/>
                <w:sz w:val="24"/>
                <w:szCs w:val="24"/>
              </w:rPr>
              <w:t>ittesiduv</w:t>
            </w:r>
            <w:r w:rsidR="001E65C3">
              <w:rPr>
                <w:rFonts w:ascii="Times New Roman" w:hAnsi="Times New Roman" w:eastAsia="Aptos" w:cs="Times New Roman"/>
                <w:sz w:val="24"/>
                <w:szCs w:val="24"/>
              </w:rPr>
              <w:t>ad</w:t>
            </w:r>
            <w:r w:rsidRPr="003A5115" w:rsidR="009F244B">
              <w:rPr>
                <w:rFonts w:ascii="Times New Roman" w:hAnsi="Times New Roman" w:eastAsia="Aptos" w:cs="Times New Roman"/>
                <w:sz w:val="24"/>
                <w:szCs w:val="24"/>
              </w:rPr>
              <w:t xml:space="preserve"> kestlik</w:t>
            </w:r>
            <w:r w:rsidR="001E65C3">
              <w:rPr>
                <w:rFonts w:ascii="Times New Roman" w:hAnsi="Times New Roman" w:eastAsia="Aptos" w:cs="Times New Roman"/>
                <w:sz w:val="24"/>
                <w:szCs w:val="24"/>
              </w:rPr>
              <w:t>ud</w:t>
            </w:r>
            <w:r w:rsidRPr="003A5115" w:rsidR="009F244B">
              <w:rPr>
                <w:rFonts w:ascii="Times New Roman" w:hAnsi="Times New Roman" w:eastAsia="Aptos" w:cs="Times New Roman"/>
                <w:sz w:val="24"/>
                <w:szCs w:val="24"/>
              </w:rPr>
              <w:t xml:space="preserve"> sihtväärtus</w:t>
            </w:r>
            <w:r w:rsidR="001E65C3">
              <w:rPr>
                <w:rFonts w:ascii="Times New Roman" w:hAnsi="Times New Roman" w:eastAsia="Aptos" w:cs="Times New Roman"/>
                <w:sz w:val="24"/>
                <w:szCs w:val="24"/>
              </w:rPr>
              <w:t>ed</w:t>
            </w:r>
            <w:r w:rsidRPr="003A5115" w:rsidR="009F244B">
              <w:rPr>
                <w:rFonts w:ascii="Times New Roman" w:hAnsi="Times New Roman" w:eastAsia="Aptos" w:cs="Times New Roman"/>
                <w:sz w:val="24"/>
                <w:szCs w:val="24"/>
              </w:rPr>
              <w:t xml:space="preserve"> vastavalt mullaseire direktiivile ja Eesti tingimustele koos põhjendustega.</w:t>
            </w:r>
          </w:p>
          <w:p w:rsidRPr="003A5115" w:rsidR="009F244B" w:rsidP="00671D92" w:rsidRDefault="00496DC4" w14:paraId="5F0661D1" w14:textId="2F1BC6A7">
            <w:pPr>
              <w:pStyle w:val="Loendilik"/>
              <w:numPr>
                <w:ilvl w:val="1"/>
                <w:numId w:val="7"/>
              </w:numPr>
              <w:spacing w:before="240" w:line="276" w:lineRule="auto"/>
              <w:jc w:val="both"/>
              <w:rPr>
                <w:rFonts w:ascii="Times New Roman" w:hAnsi="Times New Roman" w:eastAsia="Aptos" w:cs="Times New Roman"/>
                <w:sz w:val="24"/>
                <w:szCs w:val="24"/>
              </w:rPr>
            </w:pPr>
            <w:r>
              <w:rPr>
                <w:rFonts w:ascii="Times New Roman" w:hAnsi="Times New Roman" w:eastAsia="Aptos" w:cs="Times New Roman"/>
                <w:sz w:val="24"/>
                <w:szCs w:val="24"/>
              </w:rPr>
              <w:t>Tehakse o</w:t>
            </w:r>
            <w:r w:rsidRPr="003A5115" w:rsidR="009F244B">
              <w:rPr>
                <w:rFonts w:ascii="Times New Roman" w:hAnsi="Times New Roman" w:eastAsia="Aptos" w:cs="Times New Roman"/>
                <w:sz w:val="24"/>
                <w:szCs w:val="24"/>
              </w:rPr>
              <w:t>peratiivse</w:t>
            </w:r>
            <w:r w:rsidR="00DB7997">
              <w:rPr>
                <w:rFonts w:ascii="Times New Roman" w:hAnsi="Times New Roman" w:eastAsia="Aptos" w:cs="Times New Roman"/>
                <w:sz w:val="24"/>
                <w:szCs w:val="24"/>
              </w:rPr>
              <w:t>te</w:t>
            </w:r>
            <w:r w:rsidRPr="003A5115" w:rsidR="009F244B">
              <w:rPr>
                <w:rFonts w:ascii="Times New Roman" w:hAnsi="Times New Roman" w:eastAsia="Aptos" w:cs="Times New Roman"/>
                <w:sz w:val="24"/>
                <w:szCs w:val="24"/>
              </w:rPr>
              <w:t xml:space="preserve"> läviväärtus</w:t>
            </w:r>
            <w:r w:rsidR="00DB7997">
              <w:rPr>
                <w:rFonts w:ascii="Times New Roman" w:hAnsi="Times New Roman" w:eastAsia="Aptos" w:cs="Times New Roman"/>
                <w:sz w:val="24"/>
                <w:szCs w:val="24"/>
              </w:rPr>
              <w:t xml:space="preserve">te ettepanek kvantifitseeritud kujul </w:t>
            </w:r>
            <w:r w:rsidRPr="003A5115" w:rsidR="009F244B">
              <w:rPr>
                <w:rFonts w:ascii="Times New Roman" w:hAnsi="Times New Roman" w:eastAsia="Aptos" w:cs="Times New Roman"/>
                <w:sz w:val="24"/>
                <w:szCs w:val="24"/>
              </w:rPr>
              <w:t>ja soovitused läviväärtuste ületamisele järgnevateks tegevusteks läviväärtuse liigiti.</w:t>
            </w:r>
          </w:p>
          <w:p w:rsidRPr="003A5115" w:rsidR="009F244B" w:rsidP="00671D92" w:rsidRDefault="00496DC4" w14:paraId="12E37D00" w14:textId="24F0E02F">
            <w:pPr>
              <w:pStyle w:val="Loendilik"/>
              <w:numPr>
                <w:ilvl w:val="1"/>
                <w:numId w:val="7"/>
              </w:numPr>
              <w:spacing w:before="240" w:line="276" w:lineRule="auto"/>
              <w:jc w:val="both"/>
              <w:rPr>
                <w:rFonts w:ascii="Times New Roman" w:hAnsi="Times New Roman" w:eastAsia="Aptos" w:cs="Times New Roman"/>
                <w:sz w:val="24"/>
                <w:szCs w:val="24"/>
              </w:rPr>
            </w:pPr>
            <w:r>
              <w:rPr>
                <w:rFonts w:ascii="Times New Roman" w:hAnsi="Times New Roman" w:eastAsia="Aptos" w:cs="Times New Roman"/>
                <w:sz w:val="24"/>
                <w:szCs w:val="24"/>
              </w:rPr>
              <w:t>Tehakse m</w:t>
            </w:r>
            <w:r w:rsidRPr="003A5115" w:rsidR="009F244B">
              <w:rPr>
                <w:rFonts w:ascii="Times New Roman" w:hAnsi="Times New Roman" w:eastAsia="Aptos" w:cs="Times New Roman"/>
                <w:sz w:val="24"/>
                <w:szCs w:val="24"/>
              </w:rPr>
              <w:t>ulla saastatusega seotud mulla tunnus</w:t>
            </w:r>
            <w:r w:rsidR="00DB7997">
              <w:rPr>
                <w:rFonts w:ascii="Times New Roman" w:hAnsi="Times New Roman" w:eastAsia="Aptos" w:cs="Times New Roman"/>
                <w:sz w:val="24"/>
                <w:szCs w:val="24"/>
              </w:rPr>
              <w:t>t</w:t>
            </w:r>
            <w:r w:rsidRPr="003A5115" w:rsidR="009F244B">
              <w:rPr>
                <w:rFonts w:ascii="Times New Roman" w:hAnsi="Times New Roman" w:eastAsia="Aptos" w:cs="Times New Roman"/>
                <w:sz w:val="24"/>
                <w:szCs w:val="24"/>
              </w:rPr>
              <w:t>e jaoks orgaaniliste saasteainete loetelu</w:t>
            </w:r>
            <w:r w:rsidR="00DB7997">
              <w:rPr>
                <w:rFonts w:ascii="Times New Roman" w:hAnsi="Times New Roman" w:eastAsia="Aptos" w:cs="Times New Roman"/>
                <w:sz w:val="24"/>
                <w:szCs w:val="24"/>
              </w:rPr>
              <w:t xml:space="preserve"> ettepanek</w:t>
            </w:r>
            <w:r w:rsidRPr="003A5115" w:rsidR="009F244B">
              <w:rPr>
                <w:rFonts w:ascii="Times New Roman" w:hAnsi="Times New Roman" w:eastAsia="Aptos" w:cs="Times New Roman"/>
                <w:sz w:val="24"/>
                <w:szCs w:val="24"/>
              </w:rPr>
              <w:t>.</w:t>
            </w:r>
          </w:p>
          <w:p w:rsidRPr="003A5115" w:rsidR="009F244B" w:rsidP="00671D92" w:rsidRDefault="00496DC4" w14:paraId="3C3F15F5" w14:textId="3328EB7D">
            <w:pPr>
              <w:pStyle w:val="Loendilik"/>
              <w:numPr>
                <w:ilvl w:val="1"/>
                <w:numId w:val="7"/>
              </w:numPr>
              <w:spacing w:before="240" w:line="276" w:lineRule="auto"/>
              <w:jc w:val="both"/>
              <w:rPr>
                <w:rFonts w:ascii="Times New Roman" w:hAnsi="Times New Roman" w:eastAsia="Aptos" w:cs="Times New Roman"/>
                <w:sz w:val="24"/>
                <w:szCs w:val="24"/>
              </w:rPr>
            </w:pPr>
            <w:r>
              <w:rPr>
                <w:rFonts w:ascii="Times New Roman" w:hAnsi="Times New Roman" w:eastAsia="Aptos" w:cs="Times New Roman"/>
                <w:sz w:val="24"/>
                <w:szCs w:val="24"/>
              </w:rPr>
              <w:t>Töötatakse välja r</w:t>
            </w:r>
            <w:r w:rsidRPr="003A5115" w:rsidR="009F244B">
              <w:rPr>
                <w:rFonts w:ascii="Times New Roman" w:hAnsi="Times New Roman" w:eastAsia="Aptos" w:cs="Times New Roman"/>
                <w:sz w:val="24"/>
                <w:szCs w:val="24"/>
              </w:rPr>
              <w:t>iiklikult potentsiaalse tervise- ja keskkonnariskiga saasteainete raamistik</w:t>
            </w:r>
            <w:r>
              <w:rPr>
                <w:rFonts w:ascii="Times New Roman" w:hAnsi="Times New Roman" w:eastAsia="Aptos" w:cs="Times New Roman"/>
                <w:sz w:val="24"/>
                <w:szCs w:val="24"/>
              </w:rPr>
              <w:t xml:space="preserve"> </w:t>
            </w:r>
            <w:r w:rsidRPr="003A5115" w:rsidR="009F244B">
              <w:rPr>
                <w:rFonts w:ascii="Times New Roman" w:hAnsi="Times New Roman" w:eastAsia="Aptos" w:cs="Times New Roman"/>
                <w:sz w:val="24"/>
                <w:szCs w:val="24"/>
              </w:rPr>
              <w:t xml:space="preserve">ja </w:t>
            </w:r>
            <w:r>
              <w:rPr>
                <w:rFonts w:ascii="Times New Roman" w:hAnsi="Times New Roman" w:eastAsia="Aptos" w:cs="Times New Roman"/>
                <w:sz w:val="24"/>
                <w:szCs w:val="24"/>
              </w:rPr>
              <w:t xml:space="preserve">tehakse ettepanekud </w:t>
            </w:r>
            <w:r w:rsidRPr="003A5115" w:rsidR="009F244B">
              <w:rPr>
                <w:rFonts w:ascii="Times New Roman" w:hAnsi="Times New Roman" w:eastAsia="Aptos" w:cs="Times New Roman"/>
                <w:sz w:val="24"/>
                <w:szCs w:val="24"/>
              </w:rPr>
              <w:t>proovipunktide valimi koostamise osas lähenemise kujundamiseks</w:t>
            </w:r>
            <w:r w:rsidR="00DB7997">
              <w:rPr>
                <w:rFonts w:ascii="Times New Roman" w:hAnsi="Times New Roman" w:eastAsia="Aptos" w:cs="Times New Roman"/>
                <w:sz w:val="24"/>
                <w:szCs w:val="24"/>
              </w:rPr>
              <w:t xml:space="preserve"> vastavalt mullaseire direktiivi artik</w:t>
            </w:r>
            <w:r w:rsidR="002A5293">
              <w:rPr>
                <w:rFonts w:ascii="Times New Roman" w:hAnsi="Times New Roman" w:eastAsia="Aptos" w:cs="Times New Roman"/>
                <w:sz w:val="24"/>
                <w:szCs w:val="24"/>
              </w:rPr>
              <w:t>lile</w:t>
            </w:r>
            <w:r w:rsidR="00DB7997">
              <w:rPr>
                <w:rFonts w:ascii="Times New Roman" w:hAnsi="Times New Roman" w:eastAsia="Aptos" w:cs="Times New Roman"/>
                <w:sz w:val="24"/>
                <w:szCs w:val="24"/>
              </w:rPr>
              <w:t xml:space="preserve"> 13</w:t>
            </w:r>
            <w:r w:rsidRPr="003A5115" w:rsidR="009F244B">
              <w:rPr>
                <w:rFonts w:ascii="Times New Roman" w:hAnsi="Times New Roman" w:eastAsia="Aptos" w:cs="Times New Roman"/>
                <w:sz w:val="24"/>
                <w:szCs w:val="24"/>
              </w:rPr>
              <w:t>.</w:t>
            </w:r>
          </w:p>
          <w:p w:rsidRPr="003A5115" w:rsidR="009F244B" w:rsidP="00671D92" w:rsidRDefault="002A5293" w14:paraId="5B3A313E" w14:textId="0F6CEB7A">
            <w:pPr>
              <w:pStyle w:val="Loendilik"/>
              <w:numPr>
                <w:ilvl w:val="1"/>
                <w:numId w:val="7"/>
              </w:numPr>
              <w:spacing w:before="240" w:line="276" w:lineRule="auto"/>
              <w:jc w:val="both"/>
              <w:rPr>
                <w:rFonts w:ascii="Times New Roman" w:hAnsi="Times New Roman" w:eastAsia="Aptos" w:cs="Times New Roman"/>
                <w:sz w:val="24"/>
                <w:szCs w:val="24"/>
              </w:rPr>
            </w:pPr>
            <w:r>
              <w:rPr>
                <w:rFonts w:ascii="Times New Roman" w:hAnsi="Times New Roman" w:eastAsia="Aptos" w:cs="Times New Roman"/>
                <w:sz w:val="24"/>
                <w:szCs w:val="24"/>
              </w:rPr>
              <w:t>Tehakse m</w:t>
            </w:r>
            <w:r w:rsidR="00DB7997">
              <w:rPr>
                <w:rFonts w:ascii="Times New Roman" w:hAnsi="Times New Roman" w:eastAsia="Aptos" w:cs="Times New Roman"/>
                <w:sz w:val="24"/>
                <w:szCs w:val="24"/>
              </w:rPr>
              <w:t>etoodilise lähenemise ettepanek,</w:t>
            </w:r>
            <w:r w:rsidRPr="003A5115" w:rsidR="009F244B">
              <w:rPr>
                <w:rFonts w:ascii="Times New Roman" w:hAnsi="Times New Roman" w:eastAsia="Aptos" w:cs="Times New Roman"/>
                <w:sz w:val="24"/>
                <w:szCs w:val="24"/>
              </w:rPr>
              <w:t xml:space="preserve"> et jõuda mulla hea, keskmise ja halva seisundi tuvastamiseni Eesti tingimustes</w:t>
            </w:r>
            <w:r w:rsidR="00DB7997">
              <w:rPr>
                <w:rFonts w:ascii="Times New Roman" w:hAnsi="Times New Roman" w:eastAsia="Aptos" w:cs="Times New Roman"/>
                <w:sz w:val="24"/>
                <w:szCs w:val="24"/>
              </w:rPr>
              <w:t xml:space="preserve"> vastavalt mullaseire direktiivi artik</w:t>
            </w:r>
            <w:r>
              <w:rPr>
                <w:rFonts w:ascii="Times New Roman" w:hAnsi="Times New Roman" w:eastAsia="Aptos" w:cs="Times New Roman"/>
                <w:sz w:val="24"/>
                <w:szCs w:val="24"/>
              </w:rPr>
              <w:t>lile</w:t>
            </w:r>
            <w:r w:rsidR="00DB7997">
              <w:rPr>
                <w:rFonts w:ascii="Times New Roman" w:hAnsi="Times New Roman" w:eastAsia="Aptos" w:cs="Times New Roman"/>
                <w:sz w:val="24"/>
                <w:szCs w:val="24"/>
              </w:rPr>
              <w:t xml:space="preserve"> 10</w:t>
            </w:r>
            <w:r w:rsidRPr="003A5115" w:rsidR="009F244B">
              <w:rPr>
                <w:rFonts w:ascii="Times New Roman" w:hAnsi="Times New Roman" w:eastAsia="Aptos" w:cs="Times New Roman"/>
                <w:sz w:val="24"/>
                <w:szCs w:val="24"/>
              </w:rPr>
              <w:t>.</w:t>
            </w:r>
          </w:p>
          <w:p w:rsidR="009F244B" w:rsidP="00671D92" w:rsidRDefault="009F244B" w14:paraId="627FFE2C" w14:textId="2264CA09">
            <w:pPr>
              <w:pStyle w:val="Loendilik"/>
              <w:numPr>
                <w:ilvl w:val="1"/>
                <w:numId w:val="7"/>
              </w:numPr>
              <w:spacing w:before="240" w:line="276" w:lineRule="auto"/>
              <w:jc w:val="both"/>
              <w:rPr>
                <w:rFonts w:ascii="Times New Roman" w:hAnsi="Times New Roman" w:eastAsia="Aptos" w:cs="Times New Roman"/>
                <w:sz w:val="24"/>
                <w:szCs w:val="24"/>
              </w:rPr>
            </w:pPr>
            <w:r w:rsidRPr="003A5115">
              <w:rPr>
                <w:rFonts w:ascii="Times New Roman" w:hAnsi="Times New Roman" w:eastAsia="Aptos" w:cs="Times New Roman"/>
                <w:sz w:val="24"/>
                <w:szCs w:val="24"/>
              </w:rPr>
              <w:t xml:space="preserve">Mullaseire direktiivi C osas </w:t>
            </w:r>
            <w:r w:rsidR="002A5293">
              <w:rPr>
                <w:rFonts w:ascii="Times New Roman" w:hAnsi="Times New Roman" w:eastAsia="Aptos" w:cs="Times New Roman"/>
                <w:sz w:val="24"/>
                <w:szCs w:val="24"/>
              </w:rPr>
              <w:t xml:space="preserve">selgitatakse välja </w:t>
            </w:r>
            <w:r w:rsidRPr="003A5115">
              <w:rPr>
                <w:rFonts w:ascii="Times New Roman" w:hAnsi="Times New Roman" w:eastAsia="Aptos" w:cs="Times New Roman"/>
                <w:sz w:val="24"/>
                <w:szCs w:val="24"/>
              </w:rPr>
              <w:t xml:space="preserve">proovipunktide valimi suurus ja jaotus, kuna käesoleval hetkel puudub mullaseire direktiivis </w:t>
            </w:r>
            <w:proofErr w:type="spellStart"/>
            <w:r w:rsidRPr="003A5115">
              <w:rPr>
                <w:rFonts w:ascii="Times New Roman" w:hAnsi="Times New Roman" w:eastAsia="Aptos" w:cs="Times New Roman"/>
                <w:sz w:val="24"/>
                <w:szCs w:val="24"/>
              </w:rPr>
              <w:t>C-osa</w:t>
            </w:r>
            <w:proofErr w:type="spellEnd"/>
            <w:r w:rsidRPr="003A5115">
              <w:rPr>
                <w:rFonts w:ascii="Times New Roman" w:hAnsi="Times New Roman" w:eastAsia="Aptos" w:cs="Times New Roman"/>
                <w:sz w:val="24"/>
                <w:szCs w:val="24"/>
              </w:rPr>
              <w:t xml:space="preserve"> proovipunktide metoodika selgitus. </w:t>
            </w:r>
          </w:p>
          <w:p w:rsidRPr="003A5115" w:rsidR="003A5115" w:rsidP="00671D92" w:rsidRDefault="003A5115" w14:paraId="2413923D" w14:textId="77777777">
            <w:pPr>
              <w:pStyle w:val="Loendilik"/>
              <w:spacing w:before="240" w:line="276" w:lineRule="auto"/>
              <w:ind w:left="360"/>
              <w:jc w:val="both"/>
              <w:rPr>
                <w:rFonts w:ascii="Times New Roman" w:hAnsi="Times New Roman" w:eastAsia="Aptos" w:cs="Times New Roman"/>
                <w:sz w:val="24"/>
                <w:szCs w:val="24"/>
              </w:rPr>
            </w:pPr>
          </w:p>
          <w:p w:rsidRPr="00FB70BF" w:rsidR="009F244B" w:rsidP="00671D92" w:rsidRDefault="009F244B" w14:paraId="6346D857" w14:textId="07A8BA98">
            <w:pPr>
              <w:pStyle w:val="Loendilik"/>
              <w:numPr>
                <w:ilvl w:val="0"/>
                <w:numId w:val="7"/>
              </w:numPr>
              <w:spacing w:before="240" w:line="276" w:lineRule="auto"/>
              <w:jc w:val="both"/>
              <w:rPr>
                <w:rFonts w:ascii="Times New Roman" w:hAnsi="Times New Roman" w:eastAsia="Aptos" w:cs="Times New Roman"/>
                <w:b/>
                <w:sz w:val="24"/>
                <w:szCs w:val="24"/>
              </w:rPr>
            </w:pPr>
            <w:r w:rsidRPr="00FB70BF">
              <w:rPr>
                <w:rFonts w:ascii="Times New Roman" w:hAnsi="Times New Roman" w:eastAsia="Aptos" w:cs="Times New Roman"/>
                <w:b/>
                <w:sz w:val="24"/>
                <w:szCs w:val="24"/>
              </w:rPr>
              <w:t>Täiendav teave mullaseire direktiivi rakendamiseks Eestis</w:t>
            </w:r>
          </w:p>
          <w:p w:rsidRPr="003A5115" w:rsidR="009F244B" w:rsidP="00671D92" w:rsidRDefault="0095092C" w14:paraId="0474A2BA" w14:textId="4C0895F8">
            <w:pPr>
              <w:pStyle w:val="Loendilik"/>
              <w:numPr>
                <w:ilvl w:val="1"/>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Viiakse läbi</w:t>
            </w:r>
            <w:r w:rsidR="0054089B">
              <w:rPr>
                <w:rFonts w:ascii="Times New Roman" w:hAnsi="Times New Roman" w:cs="Times New Roman"/>
                <w:sz w:val="24"/>
                <w:szCs w:val="24"/>
              </w:rPr>
              <w:t xml:space="preserve"> a</w:t>
            </w:r>
            <w:r w:rsidRPr="003A5115" w:rsidR="009F244B">
              <w:rPr>
                <w:rFonts w:ascii="Times New Roman" w:hAnsi="Times New Roman" w:cs="Times New Roman"/>
                <w:sz w:val="24"/>
                <w:szCs w:val="24"/>
              </w:rPr>
              <w:t xml:space="preserve">ndmete kogumine ja kuvamise võimaldamine </w:t>
            </w:r>
            <w:proofErr w:type="spellStart"/>
            <w:r w:rsidRPr="003A5115" w:rsidR="009F244B">
              <w:rPr>
                <w:rFonts w:ascii="Times New Roman" w:hAnsi="Times New Roman" w:cs="Times New Roman"/>
                <w:sz w:val="24"/>
                <w:szCs w:val="24"/>
              </w:rPr>
              <w:t>geoviidetega</w:t>
            </w:r>
            <w:proofErr w:type="spellEnd"/>
            <w:r w:rsidRPr="003A5115" w:rsidR="009F244B">
              <w:rPr>
                <w:rFonts w:ascii="Times New Roman" w:hAnsi="Times New Roman" w:cs="Times New Roman"/>
                <w:sz w:val="24"/>
                <w:szCs w:val="24"/>
              </w:rPr>
              <w:t xml:space="preserve"> varustatud ruumiandmete vormingus, mis on koondatud mullastikuüksuse tasandil.</w:t>
            </w:r>
          </w:p>
          <w:p w:rsidRPr="003A5115" w:rsidR="009F244B" w:rsidP="00671D92" w:rsidRDefault="0095092C" w14:paraId="0993651B" w14:textId="7F0DE24E">
            <w:pPr>
              <w:pStyle w:val="Loendilik"/>
              <w:numPr>
                <w:ilvl w:val="1"/>
                <w:numId w:val="7"/>
              </w:numPr>
              <w:spacing w:before="240" w:line="276" w:lineRule="auto"/>
              <w:jc w:val="both"/>
              <w:rPr>
                <w:rFonts w:ascii="Times New Roman" w:hAnsi="Times New Roman" w:eastAsia="Aptos" w:cs="Times New Roman"/>
                <w:sz w:val="24"/>
                <w:szCs w:val="24"/>
              </w:rPr>
            </w:pPr>
            <w:r>
              <w:rPr>
                <w:rFonts w:ascii="Times New Roman" w:hAnsi="Times New Roman" w:eastAsia="Aptos" w:cs="Times New Roman"/>
                <w:sz w:val="24"/>
                <w:szCs w:val="24"/>
              </w:rPr>
              <w:t>Esitatakse</w:t>
            </w:r>
            <w:r w:rsidRPr="003A5115" w:rsidR="009F244B">
              <w:rPr>
                <w:rFonts w:ascii="Times New Roman" w:hAnsi="Times New Roman" w:eastAsia="Aptos" w:cs="Times New Roman"/>
                <w:sz w:val="24"/>
                <w:szCs w:val="24"/>
              </w:rPr>
              <w:t xml:space="preserve"> lisaks teostatud eelanalüüsile (nimetatud eespool kirjelduses) ettepanekud, kuivõrd täna analüüsitavad meetodid on sobilikud seire läbiviimiseks ning kas laboritele tuleb nõue taotleda uusi standardeid ja juurutada uusi meetodeid või on vaja leida uusi labori teenusepakkujaid, kelle metoodikad vastavad direktiivis etteantud nõuetele.  </w:t>
            </w:r>
          </w:p>
          <w:p w:rsidRPr="003A5115" w:rsidR="009F244B" w:rsidP="00671D92" w:rsidRDefault="0095092C" w14:paraId="20E32EE3" w14:textId="7B4965CB">
            <w:pPr>
              <w:pStyle w:val="Loendilik"/>
              <w:numPr>
                <w:ilvl w:val="1"/>
                <w:numId w:val="7"/>
              </w:numPr>
              <w:spacing w:line="276" w:lineRule="auto"/>
              <w:jc w:val="both"/>
              <w:rPr>
                <w:rFonts w:ascii="Times New Roman" w:hAnsi="Times New Roman" w:cs="Times New Roman"/>
                <w:sz w:val="24"/>
                <w:szCs w:val="24"/>
              </w:rPr>
            </w:pPr>
            <w:r>
              <w:rPr>
                <w:rFonts w:ascii="Times New Roman" w:hAnsi="Times New Roman" w:eastAsia="Aptos" w:cs="Times New Roman"/>
                <w:sz w:val="24"/>
                <w:szCs w:val="24"/>
              </w:rPr>
              <w:t>Tehakse</w:t>
            </w:r>
            <w:r w:rsidR="0054089B">
              <w:rPr>
                <w:rFonts w:ascii="Times New Roman" w:hAnsi="Times New Roman" w:eastAsia="Aptos" w:cs="Times New Roman"/>
                <w:sz w:val="24"/>
                <w:szCs w:val="24"/>
              </w:rPr>
              <w:t xml:space="preserve"> ettepanekud</w:t>
            </w:r>
            <w:r w:rsidRPr="003A5115" w:rsidR="009F244B">
              <w:rPr>
                <w:rFonts w:ascii="Times New Roman" w:hAnsi="Times New Roman" w:eastAsia="Aptos" w:cs="Times New Roman"/>
                <w:sz w:val="24"/>
                <w:szCs w:val="24"/>
              </w:rPr>
              <w:t xml:space="preserve"> mullaseireraamistiku</w:t>
            </w:r>
            <w:r w:rsidRPr="003A5115" w:rsidR="009F244B">
              <w:rPr>
                <w:rFonts w:ascii="Times New Roman" w:hAnsi="Times New Roman" w:cs="Times New Roman"/>
                <w:sz w:val="24"/>
                <w:szCs w:val="24"/>
              </w:rPr>
              <w:t xml:space="preserve"> Eesti õigusesse ülevõtmiseks kas seaduse või määruse tasandil, sh konkreetsete saasteainete, läviväärtuste ja muude vajalike täpsustu</w:t>
            </w:r>
            <w:r w:rsidR="00FB70BF">
              <w:rPr>
                <w:rFonts w:ascii="Times New Roman" w:hAnsi="Times New Roman" w:cs="Times New Roman"/>
                <w:sz w:val="24"/>
                <w:szCs w:val="24"/>
              </w:rPr>
              <w:t>s</w:t>
            </w:r>
            <w:r w:rsidRPr="003A5115" w:rsidR="009F244B">
              <w:rPr>
                <w:rFonts w:ascii="Times New Roman" w:hAnsi="Times New Roman" w:cs="Times New Roman"/>
                <w:sz w:val="24"/>
                <w:szCs w:val="24"/>
              </w:rPr>
              <w:t>te osas</w:t>
            </w:r>
            <w:r w:rsidR="0054089B">
              <w:rPr>
                <w:rFonts w:ascii="Times New Roman" w:hAnsi="Times New Roman" w:cs="Times New Roman"/>
                <w:sz w:val="24"/>
                <w:szCs w:val="24"/>
              </w:rPr>
              <w:t>, et need praktiliselt kasutusele võtta</w:t>
            </w:r>
            <w:r w:rsidRPr="003A5115" w:rsidR="009F244B">
              <w:rPr>
                <w:rFonts w:ascii="Times New Roman" w:hAnsi="Times New Roman" w:cs="Times New Roman"/>
                <w:sz w:val="24"/>
                <w:szCs w:val="24"/>
              </w:rPr>
              <w:t>.</w:t>
            </w:r>
          </w:p>
          <w:p w:rsidRPr="003A5115" w:rsidR="009F244B" w:rsidP="00671D92" w:rsidRDefault="0095092C" w14:paraId="0DC9A987" w14:textId="7E911742">
            <w:pPr>
              <w:pStyle w:val="Loendilik"/>
              <w:numPr>
                <w:ilvl w:val="1"/>
                <w:numId w:val="7"/>
              </w:numPr>
              <w:spacing w:before="240" w:line="276" w:lineRule="auto"/>
              <w:jc w:val="both"/>
              <w:rPr>
                <w:rFonts w:ascii="Times New Roman" w:hAnsi="Times New Roman" w:eastAsia="Aptos" w:cs="Times New Roman"/>
                <w:sz w:val="24"/>
                <w:szCs w:val="24"/>
              </w:rPr>
            </w:pPr>
            <w:r>
              <w:rPr>
                <w:rFonts w:ascii="Times New Roman" w:hAnsi="Times New Roman" w:eastAsia="Aptos" w:cs="Times New Roman"/>
                <w:sz w:val="24"/>
                <w:szCs w:val="24"/>
              </w:rPr>
              <w:t>Tehakse</w:t>
            </w:r>
            <w:r w:rsidR="0054089B">
              <w:rPr>
                <w:rFonts w:ascii="Times New Roman" w:hAnsi="Times New Roman" w:eastAsia="Aptos" w:cs="Times New Roman"/>
                <w:sz w:val="24"/>
                <w:szCs w:val="24"/>
              </w:rPr>
              <w:t xml:space="preserve"> ettepanek </w:t>
            </w:r>
            <w:r w:rsidRPr="003A5115" w:rsidR="009F244B">
              <w:rPr>
                <w:rFonts w:ascii="Times New Roman" w:hAnsi="Times New Roman" w:eastAsia="Aptos" w:cs="Times New Roman"/>
                <w:sz w:val="24"/>
                <w:szCs w:val="24"/>
              </w:rPr>
              <w:t>mullaproovide hoiustamise regulatsiooni kehtestamiseks, sh hinnang, kas seda teha Eesti või Euroopa Komisjoni tasandil.</w:t>
            </w:r>
          </w:p>
        </w:tc>
      </w:tr>
      <w:tr w:rsidRPr="00C80BEE" w:rsidR="009F244B" w:rsidTr="3B5BCF85" w14:paraId="340C3C48" w14:textId="77777777">
        <w:tc>
          <w:tcPr>
            <w:tcW w:w="9062" w:type="dxa"/>
            <w:shd w:val="clear" w:color="auto" w:fill="D9D9D9" w:themeFill="background1" w:themeFillShade="D9"/>
            <w:tcMar/>
          </w:tcPr>
          <w:p w:rsidRPr="0090753C" w:rsidR="009F244B" w:rsidP="00C3792F" w:rsidRDefault="003A5115" w14:paraId="28E9FFEF" w14:textId="256464D2">
            <w:pPr>
              <w:jc w:val="both"/>
              <w:rPr>
                <w:rFonts w:ascii="Times New Roman" w:hAnsi="Times New Roman" w:cs="Times New Roman"/>
                <w:b/>
                <w:sz w:val="24"/>
                <w:szCs w:val="24"/>
              </w:rPr>
            </w:pPr>
            <w:r>
              <w:rPr>
                <w:rFonts w:ascii="Times New Roman" w:hAnsi="Times New Roman" w:cs="Times New Roman"/>
                <w:b/>
                <w:sz w:val="24"/>
                <w:szCs w:val="24"/>
              </w:rPr>
              <w:lastRenderedPageBreak/>
              <w:t>Oodatav tulemus/ väljundid</w:t>
            </w:r>
          </w:p>
        </w:tc>
      </w:tr>
      <w:tr w:rsidRPr="00C80BEE" w:rsidR="009F244B" w:rsidTr="3B5BCF85" w14:paraId="066C8DF1" w14:textId="77777777">
        <w:trPr>
          <w:trHeight w:val="705"/>
        </w:trPr>
        <w:tc>
          <w:tcPr>
            <w:tcW w:w="9062" w:type="dxa"/>
            <w:tcMar/>
          </w:tcPr>
          <w:p w:rsidRPr="00DE2049" w:rsidR="0004136C" w:rsidP="00671D92" w:rsidRDefault="0057517A" w14:paraId="3A47AA7A" w14:textId="3AB72509">
            <w:pPr>
              <w:pStyle w:val="Loendilik"/>
              <w:numPr>
                <w:ilvl w:val="0"/>
                <w:numId w:val="26"/>
              </w:numPr>
              <w:spacing w:line="276" w:lineRule="auto"/>
              <w:jc w:val="both"/>
              <w:rPr>
                <w:rFonts w:ascii="Times New Roman" w:hAnsi="Times New Roman" w:cs="Times New Roman"/>
                <w:b/>
                <w:bCs/>
                <w:sz w:val="24"/>
                <w:szCs w:val="24"/>
              </w:rPr>
            </w:pPr>
            <w:r w:rsidRPr="00DE2049">
              <w:rPr>
                <w:rFonts w:ascii="Times New Roman" w:hAnsi="Times New Roman" w:cs="Times New Roman"/>
                <w:b/>
                <w:bCs/>
                <w:sz w:val="24"/>
                <w:szCs w:val="24"/>
              </w:rPr>
              <w:t>Mullaseireraamistiku uuendamiseks vastavalt mullaseire ja vastupidavuse direktiivile on olemas terviklik alus ning selleks vajalikud metoodikad loodud, nende rakendatavus on kontrollitud.</w:t>
            </w:r>
          </w:p>
          <w:p w:rsidRPr="00DE2049" w:rsidR="0057517A" w:rsidP="00671D92" w:rsidRDefault="0057517A" w14:paraId="74B9F90A" w14:textId="691D7F93">
            <w:pPr>
              <w:pStyle w:val="Loendilik"/>
              <w:numPr>
                <w:ilvl w:val="0"/>
                <w:numId w:val="26"/>
              </w:numPr>
              <w:spacing w:line="276" w:lineRule="auto"/>
              <w:jc w:val="both"/>
              <w:rPr>
                <w:rFonts w:ascii="Times New Roman" w:hAnsi="Times New Roman" w:cs="Times New Roman"/>
                <w:b/>
                <w:bCs/>
                <w:sz w:val="24"/>
                <w:szCs w:val="24"/>
              </w:rPr>
            </w:pPr>
            <w:r w:rsidRPr="2B6D5E94">
              <w:rPr>
                <w:rFonts w:ascii="Times New Roman" w:hAnsi="Times New Roman" w:cs="Times New Roman"/>
                <w:b/>
                <w:bCs/>
                <w:sz w:val="24"/>
                <w:szCs w:val="24"/>
              </w:rPr>
              <w:t>Mullaseire ja vastupidavuse direktiivile vastav terminoloogia on üle vaadatud ja ettepanekud kohenduseks Eesti õiguses tehtud</w:t>
            </w:r>
            <w:r w:rsidRPr="2B6D5E94" w:rsidR="52DDE3A3">
              <w:rPr>
                <w:rFonts w:ascii="Times New Roman" w:hAnsi="Times New Roman" w:cs="Times New Roman"/>
                <w:b/>
                <w:bCs/>
                <w:sz w:val="24"/>
                <w:szCs w:val="24"/>
              </w:rPr>
              <w:t>.</w:t>
            </w:r>
            <w:r w:rsidRPr="2B6D5E94">
              <w:rPr>
                <w:rFonts w:ascii="Times New Roman" w:hAnsi="Times New Roman" w:cs="Times New Roman"/>
                <w:b/>
                <w:bCs/>
                <w:sz w:val="24"/>
                <w:szCs w:val="24"/>
              </w:rPr>
              <w:t xml:space="preserve"> </w:t>
            </w:r>
          </w:p>
          <w:p w:rsidRPr="00DE2049" w:rsidR="0057517A" w:rsidP="00671D92" w:rsidRDefault="0057517A" w14:paraId="21EE6B27" w14:textId="06D0B69F">
            <w:pPr>
              <w:pStyle w:val="Loendilik"/>
              <w:numPr>
                <w:ilvl w:val="0"/>
                <w:numId w:val="26"/>
              </w:numPr>
              <w:spacing w:line="276" w:lineRule="auto"/>
              <w:jc w:val="both"/>
              <w:rPr>
                <w:rFonts w:ascii="Times New Roman" w:hAnsi="Times New Roman" w:cs="Times New Roman"/>
                <w:b/>
                <w:bCs/>
                <w:sz w:val="24"/>
                <w:szCs w:val="24"/>
              </w:rPr>
            </w:pPr>
            <w:r w:rsidRPr="00DE2049">
              <w:rPr>
                <w:rFonts w:ascii="Times New Roman" w:hAnsi="Times New Roman" w:cs="Times New Roman"/>
                <w:b/>
                <w:bCs/>
                <w:sz w:val="24"/>
                <w:szCs w:val="24"/>
              </w:rPr>
              <w:t xml:space="preserve">Muldade hea, keskmise ja kehva seisundi läviväärtused kui ka pikaajalised </w:t>
            </w:r>
            <w:r w:rsidRPr="00DE2049" w:rsidR="00DE2049">
              <w:rPr>
                <w:rFonts w:ascii="Times New Roman" w:hAnsi="Times New Roman" w:cs="Times New Roman"/>
                <w:b/>
                <w:bCs/>
                <w:sz w:val="24"/>
                <w:szCs w:val="24"/>
              </w:rPr>
              <w:t xml:space="preserve">sihtväärtused on põhjendatud ja võimaldavad uuendada nii riikliku keskkonnaseire </w:t>
            </w:r>
            <w:proofErr w:type="spellStart"/>
            <w:r w:rsidRPr="00DE2049" w:rsidR="00DE2049">
              <w:rPr>
                <w:rFonts w:ascii="Times New Roman" w:hAnsi="Times New Roman" w:cs="Times New Roman"/>
                <w:b/>
                <w:bCs/>
                <w:sz w:val="24"/>
                <w:szCs w:val="24"/>
              </w:rPr>
              <w:lastRenderedPageBreak/>
              <w:t>allprogrammi</w:t>
            </w:r>
            <w:proofErr w:type="spellEnd"/>
            <w:r w:rsidRPr="00DE2049" w:rsidR="00DE2049">
              <w:rPr>
                <w:rFonts w:ascii="Times New Roman" w:hAnsi="Times New Roman" w:cs="Times New Roman"/>
                <w:b/>
                <w:bCs/>
                <w:sz w:val="24"/>
                <w:szCs w:val="24"/>
              </w:rPr>
              <w:t xml:space="preserve"> kui ka võtta need lähenemised aluseks mullaseire ja vastupidavuse direktiivi ülevõtmisel, sh koos selgitustega Euroopa Komisjonile.</w:t>
            </w:r>
          </w:p>
          <w:p w:rsidRPr="00DE2049" w:rsidR="0004136C" w:rsidP="00671D92" w:rsidRDefault="009F244B" w14:paraId="5A1237BA" w14:textId="6467E607">
            <w:pPr>
              <w:pStyle w:val="Loendilik"/>
              <w:numPr>
                <w:ilvl w:val="0"/>
                <w:numId w:val="26"/>
              </w:numPr>
              <w:spacing w:line="276" w:lineRule="auto"/>
              <w:jc w:val="both"/>
              <w:rPr>
                <w:rFonts w:ascii="Times New Roman" w:hAnsi="Times New Roman" w:cs="Times New Roman"/>
                <w:b/>
                <w:bCs/>
                <w:sz w:val="24"/>
                <w:szCs w:val="24"/>
              </w:rPr>
            </w:pPr>
            <w:r w:rsidRPr="2B6D5E94">
              <w:rPr>
                <w:rFonts w:ascii="Times New Roman" w:hAnsi="Times New Roman" w:cs="Times New Roman"/>
                <w:b/>
                <w:bCs/>
                <w:sz w:val="24"/>
                <w:szCs w:val="24"/>
              </w:rPr>
              <w:t xml:space="preserve">Mullaseire </w:t>
            </w:r>
            <w:r w:rsidRPr="2B6D5E94" w:rsidR="0057517A">
              <w:rPr>
                <w:rFonts w:ascii="Times New Roman" w:hAnsi="Times New Roman" w:cs="Times New Roman"/>
                <w:b/>
                <w:bCs/>
                <w:sz w:val="24"/>
                <w:szCs w:val="24"/>
              </w:rPr>
              <w:t xml:space="preserve">efektiivistamise ja edasiarenduse ettepanekud on nii metoodiliselt kui ka rakendatavuse osas (kaugseire, modelleerimine jm) </w:t>
            </w:r>
            <w:r w:rsidRPr="2B6D5E94">
              <w:rPr>
                <w:rFonts w:ascii="Times New Roman" w:hAnsi="Times New Roman" w:cs="Times New Roman"/>
                <w:b/>
                <w:bCs/>
                <w:sz w:val="24"/>
                <w:szCs w:val="24"/>
              </w:rPr>
              <w:t xml:space="preserve"> </w:t>
            </w:r>
            <w:r w:rsidRPr="2B6D5E94" w:rsidR="0057517A">
              <w:rPr>
                <w:rFonts w:ascii="Times New Roman" w:hAnsi="Times New Roman" w:cs="Times New Roman"/>
                <w:b/>
                <w:bCs/>
                <w:sz w:val="24"/>
                <w:szCs w:val="24"/>
              </w:rPr>
              <w:t xml:space="preserve">teostatud </w:t>
            </w:r>
            <w:r w:rsidRPr="2B6D5E94">
              <w:rPr>
                <w:rFonts w:ascii="Times New Roman" w:hAnsi="Times New Roman" w:cs="Times New Roman"/>
                <w:b/>
                <w:bCs/>
                <w:sz w:val="24"/>
                <w:szCs w:val="24"/>
              </w:rPr>
              <w:t>võimalikult suure</w:t>
            </w:r>
            <w:r w:rsidRPr="2B6D5E94" w:rsidR="0057517A">
              <w:rPr>
                <w:rFonts w:ascii="Times New Roman" w:hAnsi="Times New Roman" w:cs="Times New Roman"/>
                <w:b/>
                <w:bCs/>
                <w:sz w:val="24"/>
                <w:szCs w:val="24"/>
              </w:rPr>
              <w:t xml:space="preserve"> sidususega</w:t>
            </w:r>
            <w:r w:rsidRPr="2B6D5E94">
              <w:rPr>
                <w:rFonts w:ascii="Times New Roman" w:hAnsi="Times New Roman" w:cs="Times New Roman"/>
                <w:b/>
                <w:bCs/>
                <w:sz w:val="24"/>
                <w:szCs w:val="24"/>
              </w:rPr>
              <w:t xml:space="preserve"> teiste seirevaldkondade</w:t>
            </w:r>
            <w:r w:rsidRPr="2B6D5E94" w:rsidR="004A24ED">
              <w:rPr>
                <w:rFonts w:ascii="Times New Roman" w:hAnsi="Times New Roman" w:cs="Times New Roman"/>
                <w:b/>
                <w:bCs/>
                <w:sz w:val="24"/>
                <w:szCs w:val="24"/>
              </w:rPr>
              <w:t>ga</w:t>
            </w:r>
            <w:r w:rsidRPr="2B6D5E94">
              <w:rPr>
                <w:rFonts w:ascii="Times New Roman" w:hAnsi="Times New Roman" w:cs="Times New Roman"/>
                <w:sz w:val="24"/>
                <w:szCs w:val="24"/>
              </w:rPr>
              <w:t>, nt elurikkuse seire, SMI seire, veeseire, KHG mõõtmised jm. </w:t>
            </w:r>
          </w:p>
          <w:p w:rsidRPr="00DE2049" w:rsidR="0057517A" w:rsidP="00671D92" w:rsidRDefault="009F244B" w14:paraId="3EBFF821" w14:textId="3D782A4B">
            <w:pPr>
              <w:pStyle w:val="Loendilik"/>
              <w:numPr>
                <w:ilvl w:val="0"/>
                <w:numId w:val="26"/>
              </w:numPr>
              <w:spacing w:line="276" w:lineRule="auto"/>
              <w:jc w:val="both"/>
              <w:rPr>
                <w:rFonts w:ascii="Times New Roman" w:hAnsi="Times New Roman" w:cs="Times New Roman"/>
                <w:b/>
                <w:bCs/>
                <w:sz w:val="24"/>
                <w:szCs w:val="24"/>
              </w:rPr>
            </w:pPr>
            <w:r w:rsidRPr="00DE2049">
              <w:rPr>
                <w:rFonts w:ascii="Times New Roman" w:hAnsi="Times New Roman" w:cs="Times New Roman"/>
                <w:b/>
                <w:sz w:val="24"/>
                <w:szCs w:val="24"/>
              </w:rPr>
              <w:t>Kaardistatud on valdkonnad</w:t>
            </w:r>
            <w:r w:rsidRPr="00DE2049">
              <w:rPr>
                <w:rFonts w:ascii="Times New Roman" w:hAnsi="Times New Roman" w:cs="Times New Roman"/>
                <w:sz w:val="24"/>
                <w:szCs w:val="24"/>
              </w:rPr>
              <w:t xml:space="preserve">, kus tuleb seiremetoodika jm vajaduste arendamiseks täiendavaid tegevusi läbi viia, sh regulatiivsed meetmed, digitaliseerimine, </w:t>
            </w:r>
            <w:r w:rsidRPr="00DE2049" w:rsidR="0057517A">
              <w:rPr>
                <w:rFonts w:ascii="Times New Roman" w:hAnsi="Times New Roman" w:cs="Times New Roman"/>
                <w:sz w:val="24"/>
                <w:szCs w:val="24"/>
              </w:rPr>
              <w:t xml:space="preserve">mullaproovide </w:t>
            </w:r>
            <w:r w:rsidRPr="00DE2049">
              <w:rPr>
                <w:rFonts w:ascii="Times New Roman" w:hAnsi="Times New Roman" w:cs="Times New Roman"/>
                <w:sz w:val="24"/>
                <w:szCs w:val="24"/>
              </w:rPr>
              <w:t>hoiustamine, otsustusprotsesside tõhustamine, andmekvaliteedi parandamine. </w:t>
            </w:r>
          </w:p>
          <w:p w:rsidRPr="0057517A" w:rsidR="008F2733" w:rsidP="00671D92" w:rsidRDefault="0057517A" w14:paraId="45AC84B9" w14:textId="25EBA356">
            <w:pPr>
              <w:pStyle w:val="Loendilik"/>
              <w:numPr>
                <w:ilvl w:val="0"/>
                <w:numId w:val="26"/>
              </w:numPr>
              <w:spacing w:line="276" w:lineRule="auto"/>
              <w:jc w:val="both"/>
              <w:rPr>
                <w:bCs/>
              </w:rPr>
            </w:pPr>
            <w:r w:rsidRPr="00DE2049">
              <w:rPr>
                <w:rFonts w:ascii="Times New Roman" w:hAnsi="Times New Roman" w:cs="Times New Roman"/>
                <w:sz w:val="24"/>
                <w:szCs w:val="24"/>
              </w:rPr>
              <w:t>Lisatud on</w:t>
            </w:r>
            <w:r w:rsidRPr="00DE2049" w:rsidR="009F244B">
              <w:rPr>
                <w:rFonts w:ascii="Times New Roman" w:hAnsi="Times New Roman" w:cs="Times New Roman"/>
                <w:sz w:val="24"/>
                <w:szCs w:val="24"/>
              </w:rPr>
              <w:t xml:space="preserve"> </w:t>
            </w:r>
            <w:r w:rsidRPr="00DE2049" w:rsidR="009F244B">
              <w:rPr>
                <w:rFonts w:ascii="Times New Roman" w:hAnsi="Times New Roman" w:cs="Times New Roman"/>
                <w:b/>
                <w:sz w:val="24"/>
                <w:szCs w:val="24"/>
              </w:rPr>
              <w:t>ettepanekud jätku-uuringuteks</w:t>
            </w:r>
            <w:r w:rsidRPr="00DE2049" w:rsidR="009F244B">
              <w:rPr>
                <w:rFonts w:ascii="Times New Roman" w:hAnsi="Times New Roman" w:cs="Times New Roman"/>
                <w:sz w:val="24"/>
                <w:szCs w:val="24"/>
              </w:rPr>
              <w:t>, kui see on vajalik</w:t>
            </w:r>
            <w:r w:rsidRPr="00DE2049">
              <w:rPr>
                <w:rFonts w:ascii="Times New Roman" w:hAnsi="Times New Roman" w:cs="Times New Roman"/>
                <w:sz w:val="24"/>
                <w:szCs w:val="24"/>
              </w:rPr>
              <w:t>, et täita mullaseire ja vastupidavuse direktiivi seiretsükli nõudeid kas esimese 6 a jooksul või pikaajalise vaatega.</w:t>
            </w:r>
          </w:p>
        </w:tc>
      </w:tr>
      <w:tr w:rsidRPr="00C80BEE" w:rsidR="009F244B" w:rsidTr="3B5BCF85" w14:paraId="20007F3D" w14:textId="77777777">
        <w:tc>
          <w:tcPr>
            <w:tcW w:w="9062" w:type="dxa"/>
            <w:shd w:val="clear" w:color="auto" w:fill="D9D9D9" w:themeFill="background1" w:themeFillShade="D9"/>
            <w:tcMar/>
          </w:tcPr>
          <w:p w:rsidRPr="0090753C" w:rsidR="009F244B" w:rsidP="00C3792F" w:rsidRDefault="009F244B" w14:paraId="0D8E1D23" w14:textId="05B2BCDE">
            <w:pPr>
              <w:jc w:val="both"/>
              <w:rPr>
                <w:rFonts w:ascii="Times New Roman" w:hAnsi="Times New Roman" w:cs="Times New Roman"/>
                <w:b/>
                <w:sz w:val="24"/>
                <w:szCs w:val="24"/>
              </w:rPr>
            </w:pPr>
            <w:r w:rsidRPr="0090753C">
              <w:rPr>
                <w:rFonts w:ascii="Times New Roman" w:hAnsi="Times New Roman" w:cs="Times New Roman"/>
                <w:b/>
                <w:sz w:val="24"/>
                <w:szCs w:val="24"/>
              </w:rPr>
              <w:lastRenderedPageBreak/>
              <w:t xml:space="preserve">Tehnilised nõuded </w:t>
            </w:r>
          </w:p>
        </w:tc>
      </w:tr>
      <w:tr w:rsidRPr="00C80BEE" w:rsidR="009F244B" w:rsidTr="3B5BCF85" w14:paraId="6AE1735E" w14:textId="77777777">
        <w:tc>
          <w:tcPr>
            <w:tcW w:w="9062" w:type="dxa"/>
            <w:tcMar/>
          </w:tcPr>
          <w:p w:rsidR="00884375" w:rsidP="00671D92" w:rsidRDefault="00884375" w14:paraId="5291A13D" w14:textId="3F3819B2">
            <w:pPr>
              <w:spacing w:line="276" w:lineRule="auto"/>
              <w:jc w:val="both"/>
              <w:rPr>
                <w:rFonts w:ascii="Times New Roman" w:hAnsi="Times New Roman" w:cs="Times New Roman"/>
                <w:b/>
                <w:bCs/>
                <w:sz w:val="24"/>
                <w:szCs w:val="24"/>
              </w:rPr>
            </w:pPr>
            <w:r w:rsidRPr="2B6D5E94">
              <w:rPr>
                <w:rFonts w:ascii="Times New Roman" w:hAnsi="Times New Roman" w:cs="Times New Roman"/>
                <w:sz w:val="24"/>
                <w:szCs w:val="24"/>
              </w:rPr>
              <w:t>Töö viiakse läbi koostöös Kliimaministeeriumi, Regionaal- ja Põllumajandusministeeriumi ning nende haldusalade allasutustega, kes tagavad kogu vajaliku teabe ja ligipääsud. Tööd rahastab Eesti riik kasvuhoonegaaside lubatud heitkoguse ühikutega kauplemise tulust projekti „</w:t>
            </w:r>
            <w:hyperlink w:history="1" r:id="rId12">
              <w:r w:rsidRPr="2B6D5E94">
                <w:rPr>
                  <w:rFonts w:ascii="Times New Roman" w:hAnsi="Times New Roman" w:cs="Times New Roman"/>
                  <w:sz w:val="24"/>
                  <w:szCs w:val="24"/>
                </w:rPr>
                <w:t>Maa- ja mullakasutuse juhtimissüsteem mullastiku teenuste efektiivseks ja jätkusuutlikuks kasutamiseks, elurikkuse kaitseks ja kliimamõju vähendamiseks. Uurimisprogramm</w:t>
              </w:r>
            </w:hyperlink>
            <w:r w:rsidRPr="2B6D5E94">
              <w:rPr>
                <w:rFonts w:ascii="Times New Roman" w:hAnsi="Times New Roman" w:cs="Times New Roman"/>
                <w:sz w:val="24"/>
                <w:szCs w:val="24"/>
              </w:rPr>
              <w:t>“ (edaspidi TA projekt</w:t>
            </w:r>
            <w:r>
              <w:rPr>
                <w:rStyle w:val="Allmrkuseviide"/>
                <w:rFonts w:ascii="Times New Roman" w:hAnsi="Times New Roman" w:cs="Times New Roman"/>
                <w:sz w:val="24"/>
                <w:szCs w:val="24"/>
              </w:rPr>
              <w:footnoteReference w:id="3"/>
            </w:r>
            <w:r w:rsidRPr="2B6D5E94">
              <w:rPr>
                <w:rFonts w:ascii="Times New Roman" w:hAnsi="Times New Roman" w:cs="Times New Roman"/>
                <w:sz w:val="24"/>
                <w:szCs w:val="24"/>
              </w:rPr>
              <w:t>) raames.</w:t>
            </w:r>
          </w:p>
          <w:p w:rsidRPr="00677B19" w:rsidR="00884375" w:rsidP="00671D92" w:rsidRDefault="00884375" w14:paraId="08CBCA62" w14:textId="77777777">
            <w:pPr>
              <w:spacing w:line="276" w:lineRule="auto"/>
              <w:jc w:val="both"/>
              <w:rPr>
                <w:rFonts w:ascii="Times New Roman" w:hAnsi="Times New Roman" w:cs="Times New Roman"/>
                <w:b/>
                <w:bCs/>
                <w:sz w:val="24"/>
                <w:szCs w:val="24"/>
              </w:rPr>
            </w:pPr>
          </w:p>
          <w:p w:rsidRPr="00671D92" w:rsidR="007C33E6" w:rsidP="00671D92" w:rsidRDefault="007C33E6" w14:paraId="2CAF561A" w14:textId="516AA53C">
            <w:pPr>
              <w:pStyle w:val="Loendilik"/>
              <w:numPr>
                <w:ilvl w:val="0"/>
                <w:numId w:val="30"/>
              </w:numPr>
              <w:spacing w:line="276" w:lineRule="auto"/>
              <w:jc w:val="both"/>
              <w:rPr>
                <w:rFonts w:ascii="Times New Roman" w:hAnsi="Times New Roman" w:cs="Times New Roman"/>
                <w:b/>
                <w:bCs/>
                <w:sz w:val="24"/>
                <w:szCs w:val="24"/>
              </w:rPr>
            </w:pPr>
            <w:r w:rsidRPr="007C33E6">
              <w:rPr>
                <w:rFonts w:ascii="Times New Roman" w:hAnsi="Times New Roman" w:cs="Times New Roman"/>
                <w:b/>
                <w:bCs/>
                <w:sz w:val="24"/>
                <w:szCs w:val="24"/>
              </w:rPr>
              <w:t>Nõuded pakkujale</w:t>
            </w:r>
          </w:p>
          <w:p w:rsidRPr="007C33E6" w:rsidR="007C33E6" w:rsidP="00671D92" w:rsidRDefault="007C33E6" w14:paraId="5E5C04E7" w14:textId="77777777">
            <w:pPr>
              <w:pStyle w:val="Loendilik"/>
              <w:spacing w:line="276" w:lineRule="auto"/>
              <w:ind w:left="360"/>
              <w:jc w:val="both"/>
              <w:rPr>
                <w:rFonts w:ascii="Times New Roman" w:hAnsi="Times New Roman" w:cs="Times New Roman"/>
                <w:sz w:val="24"/>
                <w:szCs w:val="24"/>
              </w:rPr>
            </w:pPr>
            <w:r w:rsidRPr="007C33E6">
              <w:rPr>
                <w:rFonts w:ascii="Times New Roman" w:hAnsi="Times New Roman" w:cs="Times New Roman"/>
                <w:sz w:val="24"/>
                <w:szCs w:val="24"/>
              </w:rPr>
              <w:t xml:space="preserve">Konkursil võib osaleda vähemalt kahe asutuse teadus- ja arendustöötajatest moodustatud konsortsium. Konsortsiumi juhtpartner peab olema positiivselt </w:t>
            </w:r>
            <w:proofErr w:type="spellStart"/>
            <w:r w:rsidRPr="007C33E6">
              <w:rPr>
                <w:rFonts w:ascii="Times New Roman" w:hAnsi="Times New Roman" w:cs="Times New Roman"/>
                <w:sz w:val="24"/>
                <w:szCs w:val="24"/>
              </w:rPr>
              <w:t>evalveeritud</w:t>
            </w:r>
            <w:proofErr w:type="spellEnd"/>
            <w:r w:rsidRPr="007C33E6">
              <w:rPr>
                <w:rFonts w:ascii="Times New Roman" w:hAnsi="Times New Roman" w:cs="Times New Roman"/>
                <w:sz w:val="24"/>
                <w:szCs w:val="24"/>
              </w:rPr>
              <w:t xml:space="preserve"> teadus- ja arendusasutus.</w:t>
            </w:r>
          </w:p>
          <w:p w:rsidRPr="007C33E6" w:rsidR="007C33E6" w:rsidP="00671D92" w:rsidRDefault="007C33E6" w14:paraId="0B350742" w14:textId="77777777">
            <w:pPr>
              <w:pStyle w:val="Loendilik"/>
              <w:spacing w:line="276" w:lineRule="auto"/>
              <w:ind w:left="360"/>
              <w:jc w:val="both"/>
              <w:rPr>
                <w:rFonts w:ascii="Times New Roman" w:hAnsi="Times New Roman" w:cs="Times New Roman"/>
                <w:sz w:val="24"/>
                <w:szCs w:val="24"/>
              </w:rPr>
            </w:pPr>
          </w:p>
          <w:p w:rsidRPr="00671D92" w:rsidR="007C33E6" w:rsidP="00671D92" w:rsidRDefault="007C33E6" w14:paraId="1B59F19B" w14:textId="069C1840">
            <w:pPr>
              <w:pStyle w:val="Loendilik"/>
              <w:numPr>
                <w:ilvl w:val="0"/>
                <w:numId w:val="30"/>
              </w:numPr>
              <w:spacing w:line="276" w:lineRule="auto"/>
              <w:jc w:val="both"/>
              <w:rPr>
                <w:rFonts w:ascii="Times New Roman" w:hAnsi="Times New Roman" w:cs="Times New Roman"/>
                <w:b/>
                <w:bCs/>
                <w:sz w:val="24"/>
                <w:szCs w:val="24"/>
              </w:rPr>
            </w:pPr>
            <w:r w:rsidRPr="007C33E6">
              <w:rPr>
                <w:rFonts w:ascii="Times New Roman" w:hAnsi="Times New Roman" w:cs="Times New Roman"/>
                <w:b/>
                <w:bCs/>
                <w:sz w:val="24"/>
                <w:szCs w:val="24"/>
              </w:rPr>
              <w:t>Uuringu kestus ja eelarve</w:t>
            </w:r>
          </w:p>
          <w:p w:rsidRPr="007C33E6" w:rsidR="007C33E6" w:rsidP="00671D92" w:rsidRDefault="007C33E6" w14:paraId="7B1FB010" w14:textId="291FF4D2">
            <w:pPr>
              <w:pStyle w:val="Loendilik"/>
              <w:spacing w:line="276" w:lineRule="auto"/>
              <w:ind w:left="360"/>
              <w:jc w:val="both"/>
              <w:rPr>
                <w:rFonts w:ascii="Times New Roman" w:hAnsi="Times New Roman" w:cs="Times New Roman"/>
                <w:sz w:val="24"/>
                <w:szCs w:val="24"/>
              </w:rPr>
            </w:pPr>
            <w:r w:rsidRPr="2B6D5E94">
              <w:rPr>
                <w:rFonts w:ascii="Times New Roman" w:hAnsi="Times New Roman" w:cs="Times New Roman"/>
                <w:sz w:val="24"/>
                <w:szCs w:val="24"/>
              </w:rPr>
              <w:t xml:space="preserve">Uuringu lõppkuupäev on </w:t>
            </w:r>
            <w:r w:rsidRPr="00677B19">
              <w:rPr>
                <w:rFonts w:ascii="Times New Roman" w:hAnsi="Times New Roman" w:cs="Times New Roman"/>
                <w:sz w:val="24"/>
                <w:szCs w:val="24"/>
              </w:rPr>
              <w:t>0</w:t>
            </w:r>
            <w:r w:rsidRPr="00677B19" w:rsidR="006E3442">
              <w:rPr>
                <w:rFonts w:ascii="Times New Roman" w:hAnsi="Times New Roman" w:cs="Times New Roman"/>
                <w:sz w:val="24"/>
                <w:szCs w:val="24"/>
              </w:rPr>
              <w:t>4</w:t>
            </w:r>
            <w:r w:rsidRPr="00677B19">
              <w:rPr>
                <w:rFonts w:ascii="Times New Roman" w:hAnsi="Times New Roman" w:cs="Times New Roman"/>
                <w:sz w:val="24"/>
                <w:szCs w:val="24"/>
              </w:rPr>
              <w:t>.1</w:t>
            </w:r>
            <w:r w:rsidRPr="00677B19" w:rsidR="006E3442">
              <w:rPr>
                <w:rFonts w:ascii="Times New Roman" w:hAnsi="Times New Roman" w:cs="Times New Roman"/>
                <w:sz w:val="24"/>
                <w:szCs w:val="24"/>
              </w:rPr>
              <w:t>2</w:t>
            </w:r>
            <w:r w:rsidRPr="00677B19">
              <w:rPr>
                <w:rFonts w:ascii="Times New Roman" w:hAnsi="Times New Roman" w:cs="Times New Roman"/>
                <w:sz w:val="24"/>
                <w:szCs w:val="24"/>
              </w:rPr>
              <w:t>.202</w:t>
            </w:r>
            <w:r w:rsidRPr="00677B19" w:rsidR="006E3442">
              <w:rPr>
                <w:rFonts w:ascii="Times New Roman" w:hAnsi="Times New Roman" w:cs="Times New Roman"/>
                <w:sz w:val="24"/>
                <w:szCs w:val="24"/>
              </w:rPr>
              <w:t>7</w:t>
            </w:r>
            <w:r w:rsidRPr="2B6D5E94">
              <w:rPr>
                <w:rFonts w:ascii="Times New Roman" w:hAnsi="Times New Roman" w:cs="Times New Roman"/>
                <w:sz w:val="24"/>
                <w:szCs w:val="24"/>
              </w:rPr>
              <w:t xml:space="preserve"> ja uuringu eelarve koos käibemaksuga on kuni 500 000 eurot. </w:t>
            </w:r>
          </w:p>
          <w:p w:rsidRPr="007C33E6" w:rsidR="007C33E6" w:rsidP="00671D92" w:rsidRDefault="007C33E6" w14:paraId="09B260CF" w14:textId="77777777">
            <w:pPr>
              <w:pStyle w:val="Loendilik"/>
              <w:spacing w:line="276" w:lineRule="auto"/>
              <w:ind w:left="360"/>
              <w:jc w:val="both"/>
              <w:rPr>
                <w:rFonts w:ascii="Times New Roman" w:hAnsi="Times New Roman" w:cs="Times New Roman"/>
                <w:b/>
                <w:bCs/>
                <w:sz w:val="24"/>
                <w:szCs w:val="24"/>
              </w:rPr>
            </w:pPr>
          </w:p>
          <w:p w:rsidRPr="007C33E6" w:rsidR="007C33E6" w:rsidP="00671D92" w:rsidRDefault="007C33E6" w14:paraId="1B389694" w14:textId="03AF0DC3">
            <w:pPr>
              <w:pStyle w:val="Loendilik"/>
              <w:numPr>
                <w:ilvl w:val="0"/>
                <w:numId w:val="30"/>
              </w:numPr>
              <w:spacing w:line="276" w:lineRule="auto"/>
              <w:jc w:val="both"/>
              <w:rPr>
                <w:rFonts w:ascii="Times New Roman" w:hAnsi="Times New Roman" w:cs="Times New Roman"/>
                <w:sz w:val="24"/>
                <w:szCs w:val="24"/>
              </w:rPr>
            </w:pPr>
            <w:r w:rsidRPr="007C33E6">
              <w:rPr>
                <w:rFonts w:ascii="Times New Roman" w:hAnsi="Times New Roman" w:cs="Times New Roman"/>
                <w:b/>
                <w:bCs/>
                <w:sz w:val="24"/>
                <w:szCs w:val="24"/>
              </w:rPr>
              <w:t>Taotlusvooru tähtajad</w:t>
            </w:r>
          </w:p>
          <w:p w:rsidRPr="007C33E6" w:rsidR="007C33E6" w:rsidP="00671D92" w:rsidRDefault="007C33E6" w14:paraId="64F57A24" w14:textId="77777777">
            <w:pPr>
              <w:pStyle w:val="Loendilik"/>
              <w:spacing w:line="276" w:lineRule="auto"/>
              <w:ind w:left="360"/>
              <w:jc w:val="both"/>
              <w:rPr>
                <w:rFonts w:ascii="Times New Roman" w:hAnsi="Times New Roman" w:cs="Times New Roman"/>
                <w:sz w:val="24"/>
                <w:szCs w:val="24"/>
              </w:rPr>
            </w:pPr>
            <w:r w:rsidRPr="007C33E6">
              <w:rPr>
                <w:rFonts w:ascii="Times New Roman" w:hAnsi="Times New Roman" w:cs="Times New Roman"/>
                <w:sz w:val="24"/>
                <w:szCs w:val="24"/>
              </w:rPr>
              <w:t>Konkursi taotlusvoor korraldatakse Eesti teadusinfosüsteemis (edaspidi: ETIS). Uuringuettepanek tuleb esitada eesti keeles.</w:t>
            </w:r>
          </w:p>
          <w:p w:rsidRPr="007C33E6" w:rsidR="007C33E6" w:rsidP="00671D92" w:rsidRDefault="007C33E6" w14:paraId="385B90C5" w14:textId="77777777">
            <w:pPr>
              <w:pStyle w:val="Loendilik"/>
              <w:spacing w:line="276" w:lineRule="auto"/>
              <w:ind w:left="360"/>
              <w:jc w:val="both"/>
              <w:rPr>
                <w:rFonts w:ascii="Times New Roman" w:hAnsi="Times New Roman" w:cs="Times New Roman"/>
                <w:sz w:val="24"/>
                <w:szCs w:val="24"/>
              </w:rPr>
            </w:pPr>
          </w:p>
          <w:p w:rsidRPr="007C33E6" w:rsidR="007C33E6" w:rsidP="00671D92" w:rsidRDefault="007C33E6" w14:paraId="2BCD994E" w14:textId="318908AD">
            <w:pPr>
              <w:pStyle w:val="Loendilik"/>
              <w:spacing w:line="276" w:lineRule="auto"/>
              <w:ind w:left="360"/>
              <w:jc w:val="both"/>
              <w:rPr>
                <w:rFonts w:ascii="Times New Roman" w:hAnsi="Times New Roman" w:cs="Times New Roman"/>
                <w:sz w:val="24"/>
                <w:szCs w:val="24"/>
              </w:rPr>
            </w:pPr>
            <w:r w:rsidRPr="3B5BCF85" w:rsidR="007C33E6">
              <w:rPr>
                <w:rFonts w:ascii="Times New Roman" w:hAnsi="Times New Roman" w:cs="Times New Roman"/>
                <w:sz w:val="24"/>
                <w:szCs w:val="24"/>
              </w:rPr>
              <w:t xml:space="preserve">Konkurss jääb avatuks </w:t>
            </w:r>
            <w:r w:rsidRPr="3B5BCF85" w:rsidR="007C33E6">
              <w:rPr>
                <w:rFonts w:ascii="Times New Roman" w:hAnsi="Times New Roman" w:cs="Times New Roman"/>
                <w:sz w:val="24"/>
                <w:szCs w:val="24"/>
              </w:rPr>
              <w:t>kuni 30.0</w:t>
            </w:r>
            <w:r w:rsidRPr="3B5BCF85" w:rsidR="4B7F7BDF">
              <w:rPr>
                <w:rFonts w:ascii="Times New Roman" w:hAnsi="Times New Roman" w:cs="Times New Roman"/>
                <w:sz w:val="24"/>
                <w:szCs w:val="24"/>
              </w:rPr>
              <w:t>7</w:t>
            </w:r>
            <w:r w:rsidRPr="3B5BCF85" w:rsidR="007C33E6">
              <w:rPr>
                <w:rFonts w:ascii="Times New Roman" w:hAnsi="Times New Roman" w:cs="Times New Roman"/>
                <w:sz w:val="24"/>
                <w:szCs w:val="24"/>
              </w:rPr>
              <w:t>.</w:t>
            </w:r>
            <w:r w:rsidRPr="3B5BCF85" w:rsidR="007C33E6">
              <w:rPr>
                <w:rFonts w:ascii="Times New Roman" w:hAnsi="Times New Roman" w:cs="Times New Roman"/>
                <w:sz w:val="24"/>
                <w:szCs w:val="24"/>
              </w:rPr>
              <w:t>2026</w:t>
            </w:r>
            <w:r w:rsidRPr="3B5BCF85" w:rsidR="007C33E6">
              <w:rPr>
                <w:rFonts w:ascii="Times New Roman" w:hAnsi="Times New Roman" w:cs="Times New Roman"/>
                <w:sz w:val="24"/>
                <w:szCs w:val="24"/>
              </w:rPr>
              <w:t xml:space="preserve"> kell 17.00.</w:t>
            </w:r>
          </w:p>
          <w:p w:rsidRPr="007C33E6" w:rsidR="007C33E6" w:rsidP="00671D92" w:rsidRDefault="007C33E6" w14:paraId="097F009C" w14:textId="77777777">
            <w:pPr>
              <w:pStyle w:val="Loendilik"/>
              <w:spacing w:line="276" w:lineRule="auto"/>
              <w:ind w:left="360"/>
              <w:jc w:val="both"/>
              <w:rPr>
                <w:rFonts w:ascii="Times New Roman" w:hAnsi="Times New Roman" w:cs="Times New Roman"/>
                <w:sz w:val="24"/>
                <w:szCs w:val="24"/>
              </w:rPr>
            </w:pPr>
          </w:p>
          <w:p w:rsidRPr="007C33E6" w:rsidR="007C33E6" w:rsidP="00671D92" w:rsidRDefault="007C33E6" w14:paraId="684707C8" w14:textId="7C1AD121">
            <w:pPr>
              <w:pStyle w:val="Loendilik"/>
              <w:numPr>
                <w:ilvl w:val="0"/>
                <w:numId w:val="30"/>
              </w:numPr>
              <w:spacing w:line="276" w:lineRule="auto"/>
              <w:jc w:val="both"/>
              <w:rPr>
                <w:rFonts w:ascii="Times New Roman" w:hAnsi="Times New Roman" w:cs="Times New Roman"/>
                <w:b/>
                <w:bCs/>
                <w:sz w:val="24"/>
                <w:szCs w:val="24"/>
              </w:rPr>
            </w:pPr>
            <w:r w:rsidRPr="007C33E6">
              <w:rPr>
                <w:rFonts w:ascii="Times New Roman" w:hAnsi="Times New Roman" w:cs="Times New Roman"/>
                <w:b/>
                <w:bCs/>
                <w:sz w:val="24"/>
                <w:szCs w:val="24"/>
              </w:rPr>
              <w:t>Juhtpartner ja konsortsiumi juht</w:t>
            </w:r>
          </w:p>
          <w:p w:rsidRPr="007C33E6" w:rsidR="007C33E6" w:rsidP="00671D92" w:rsidRDefault="007C33E6" w14:paraId="627B2CC0" w14:textId="44D50416">
            <w:pPr>
              <w:pStyle w:val="Loendilik"/>
              <w:spacing w:line="276" w:lineRule="auto"/>
              <w:ind w:left="360"/>
              <w:jc w:val="both"/>
              <w:rPr>
                <w:rFonts w:ascii="Times New Roman" w:hAnsi="Times New Roman" w:cs="Times New Roman"/>
                <w:sz w:val="24"/>
                <w:szCs w:val="24"/>
              </w:rPr>
            </w:pPr>
            <w:r w:rsidRPr="007C33E6">
              <w:rPr>
                <w:rFonts w:ascii="Times New Roman" w:hAnsi="Times New Roman" w:cs="Times New Roman"/>
                <w:sz w:val="24"/>
                <w:szCs w:val="24"/>
              </w:rPr>
              <w:t>Konsortsiumi liikmed peavad endi seast valima juhtpartneri (juriidiline isik), kes esindab konsortsiumi uuringuettepaneku esitamisel, osaleb uuringu täitmises peatöövõtjana ning kellega Keskkonnaagentuur (edaspidi ka: tellija) sõlmib teenuse osutamise lepingu. Konsortsiumi juhil (füüsiline isik) peab olema doktorikraad loodusteaduste valdkonnas.</w:t>
            </w:r>
          </w:p>
          <w:p w:rsidRPr="007C33E6" w:rsidR="007C33E6" w:rsidP="00671D92" w:rsidRDefault="007C33E6" w14:paraId="2A709EE3" w14:textId="77777777">
            <w:pPr>
              <w:pStyle w:val="Loendilik"/>
              <w:spacing w:line="276" w:lineRule="auto"/>
              <w:ind w:left="360"/>
              <w:jc w:val="both"/>
              <w:rPr>
                <w:rFonts w:ascii="Times New Roman" w:hAnsi="Times New Roman" w:cs="Times New Roman"/>
                <w:sz w:val="24"/>
                <w:szCs w:val="24"/>
              </w:rPr>
            </w:pPr>
          </w:p>
          <w:p w:rsidRPr="007C33E6" w:rsidR="007C33E6" w:rsidP="00671D92" w:rsidRDefault="007C33E6" w14:paraId="3D8C3BD6" w14:textId="347ED7C4">
            <w:pPr>
              <w:pStyle w:val="Loendilik"/>
              <w:numPr>
                <w:ilvl w:val="0"/>
                <w:numId w:val="30"/>
              </w:numPr>
              <w:spacing w:line="276" w:lineRule="auto"/>
              <w:jc w:val="both"/>
              <w:rPr>
                <w:rFonts w:ascii="Times New Roman" w:hAnsi="Times New Roman" w:cs="Times New Roman"/>
                <w:b/>
                <w:bCs/>
                <w:sz w:val="24"/>
                <w:szCs w:val="24"/>
              </w:rPr>
            </w:pPr>
            <w:r w:rsidRPr="007C33E6">
              <w:rPr>
                <w:rFonts w:ascii="Times New Roman" w:hAnsi="Times New Roman" w:cs="Times New Roman"/>
                <w:b/>
                <w:bCs/>
                <w:sz w:val="24"/>
                <w:szCs w:val="24"/>
              </w:rPr>
              <w:lastRenderedPageBreak/>
              <w:t>Meeskond ja uurimisrühm</w:t>
            </w:r>
          </w:p>
          <w:p w:rsidRPr="007C33E6" w:rsidR="007C33E6" w:rsidP="00671D92" w:rsidRDefault="007C33E6" w14:paraId="47E0649F" w14:textId="6ED24772">
            <w:pPr>
              <w:pStyle w:val="Loendilik"/>
              <w:spacing w:line="276" w:lineRule="auto"/>
              <w:ind w:left="360"/>
              <w:jc w:val="both"/>
              <w:rPr>
                <w:rFonts w:ascii="Times New Roman" w:hAnsi="Times New Roman" w:cs="Times New Roman"/>
                <w:sz w:val="24"/>
                <w:szCs w:val="24"/>
              </w:rPr>
            </w:pPr>
            <w:r w:rsidRPr="2B6D5E94">
              <w:rPr>
                <w:rFonts w:ascii="Times New Roman" w:hAnsi="Times New Roman" w:cs="Times New Roman"/>
                <w:sz w:val="24"/>
                <w:szCs w:val="24"/>
              </w:rPr>
              <w:t>Konsortsiumi juht peab projekti elluviimiseks kokku panema meeskonna, mis koosneb vähemalt kahe erineva teadus-arenduse asutuse uurimisrühma</w:t>
            </w:r>
            <w:r w:rsidRPr="2B6D5E94" w:rsidR="00AE10F6">
              <w:rPr>
                <w:rFonts w:ascii="Times New Roman" w:hAnsi="Times New Roman" w:cs="Times New Roman"/>
                <w:sz w:val="24"/>
                <w:szCs w:val="24"/>
              </w:rPr>
              <w:t>de</w:t>
            </w:r>
            <w:r w:rsidRPr="2B6D5E94">
              <w:rPr>
                <w:rFonts w:ascii="Times New Roman" w:hAnsi="Times New Roman" w:cs="Times New Roman"/>
                <w:sz w:val="24"/>
                <w:szCs w:val="24"/>
              </w:rPr>
              <w:t xml:space="preserve">st. </w:t>
            </w:r>
          </w:p>
          <w:p w:rsidRPr="007C33E6" w:rsidR="007C33E6" w:rsidP="00671D92" w:rsidRDefault="007C33E6" w14:paraId="0681067A" w14:textId="77777777">
            <w:pPr>
              <w:pStyle w:val="Loendilik"/>
              <w:spacing w:line="276" w:lineRule="auto"/>
              <w:ind w:left="360"/>
              <w:jc w:val="both"/>
              <w:rPr>
                <w:rFonts w:ascii="Times New Roman" w:hAnsi="Times New Roman" w:cs="Times New Roman"/>
                <w:sz w:val="24"/>
                <w:szCs w:val="24"/>
              </w:rPr>
            </w:pPr>
          </w:p>
          <w:p w:rsidRPr="007C33E6" w:rsidR="007C33E6" w:rsidP="00671D92" w:rsidRDefault="007C33E6" w14:paraId="1EE21A37" w14:textId="77777777">
            <w:pPr>
              <w:pStyle w:val="Loendilik"/>
              <w:spacing w:line="276" w:lineRule="auto"/>
              <w:ind w:left="360"/>
              <w:jc w:val="both"/>
              <w:rPr>
                <w:rFonts w:ascii="Times New Roman" w:hAnsi="Times New Roman" w:cs="Times New Roman"/>
                <w:sz w:val="24"/>
                <w:szCs w:val="24"/>
              </w:rPr>
            </w:pPr>
            <w:r w:rsidRPr="007C33E6">
              <w:rPr>
                <w:rFonts w:ascii="Times New Roman" w:hAnsi="Times New Roman" w:cs="Times New Roman"/>
                <w:sz w:val="24"/>
                <w:szCs w:val="24"/>
              </w:rPr>
              <w:t>Konsortsiumi juht määrab projektijuhi, kes vastutab uurimisrühma(de) liikmete omavahelise suhtlemise, uuringu ajakavast kinnipidamise, tellijaga suhtlemise ning korrektse dokumentatsiooni eest ning tema kaudu toimub suhtlemine tellija ja tööde läbiviija vahel. Projektijuhil peab olema seonduval alal kõrgharidus, soovitavalt teaduskraad ning eelnev töökogemus sarnase sisu ja ajakavaga projektide juhtimise alal.</w:t>
            </w:r>
          </w:p>
          <w:p w:rsidRPr="007C33E6" w:rsidR="007C33E6" w:rsidP="00671D92" w:rsidRDefault="007C33E6" w14:paraId="631463AE" w14:textId="77777777">
            <w:pPr>
              <w:pStyle w:val="Loendilik"/>
              <w:spacing w:line="276" w:lineRule="auto"/>
              <w:ind w:left="360"/>
              <w:jc w:val="both"/>
              <w:rPr>
                <w:rFonts w:ascii="Times New Roman" w:hAnsi="Times New Roman" w:cs="Times New Roman"/>
                <w:sz w:val="24"/>
                <w:szCs w:val="24"/>
              </w:rPr>
            </w:pPr>
          </w:p>
          <w:p w:rsidRPr="007C33E6" w:rsidR="007C33E6" w:rsidP="00671D92" w:rsidRDefault="007C33E6" w14:paraId="2040F0CA" w14:textId="77777777">
            <w:pPr>
              <w:pStyle w:val="Loendilik"/>
              <w:spacing w:line="276" w:lineRule="auto"/>
              <w:ind w:left="360"/>
              <w:jc w:val="both"/>
              <w:rPr>
                <w:rFonts w:ascii="Times New Roman" w:hAnsi="Times New Roman" w:cs="Times New Roman"/>
                <w:sz w:val="24"/>
                <w:szCs w:val="24"/>
              </w:rPr>
            </w:pPr>
            <w:r w:rsidRPr="007C33E6">
              <w:rPr>
                <w:rFonts w:ascii="Times New Roman" w:hAnsi="Times New Roman" w:cs="Times New Roman"/>
                <w:sz w:val="24"/>
                <w:szCs w:val="24"/>
              </w:rPr>
              <w:t xml:space="preserve">Konsortsiumisse peavad kuuluma loodusteaduste valdkonna doktorikraadiga teadlased või viieaastase  uuringu teemaga seotud valdkonnas teadustöö kogemusega teadlased, kes on soovitavalt avaldanud viimase kolme aasta jooksul vähemalt ühe uuringu teemaga seonduva teadusartikli rahvusvaheliselt eelretsenseeritud teadusajakirjas. Konsortsiumisse peavad kuuluma Eesti konteksti tundvad teadlased, st nad peavad olema avaldanud vähemalt ühe teadusartikli rahvusvaheliselt eelretsenseeritud teadusajakirjas, mis seostub Eesti mullastiku temaatikaga. </w:t>
            </w:r>
          </w:p>
          <w:p w:rsidRPr="007C33E6" w:rsidR="007C33E6" w:rsidP="00671D92" w:rsidRDefault="007C33E6" w14:paraId="76624268" w14:textId="77777777">
            <w:pPr>
              <w:pStyle w:val="Loendilik"/>
              <w:spacing w:line="276" w:lineRule="auto"/>
              <w:ind w:left="360"/>
              <w:jc w:val="both"/>
              <w:rPr>
                <w:rFonts w:ascii="Times New Roman" w:hAnsi="Times New Roman" w:cs="Times New Roman"/>
                <w:sz w:val="24"/>
                <w:szCs w:val="24"/>
              </w:rPr>
            </w:pPr>
          </w:p>
          <w:p w:rsidRPr="007C33E6" w:rsidR="007C33E6" w:rsidP="00671D92" w:rsidRDefault="007C33E6" w14:paraId="329A857F" w14:textId="77777777">
            <w:pPr>
              <w:pStyle w:val="Loendilik"/>
              <w:spacing w:line="276" w:lineRule="auto"/>
              <w:ind w:left="360"/>
              <w:jc w:val="both"/>
              <w:rPr>
                <w:rFonts w:ascii="Times New Roman" w:hAnsi="Times New Roman" w:cs="Times New Roman"/>
                <w:sz w:val="24"/>
                <w:szCs w:val="24"/>
              </w:rPr>
            </w:pPr>
            <w:r w:rsidRPr="007C33E6">
              <w:rPr>
                <w:rFonts w:ascii="Times New Roman" w:hAnsi="Times New Roman" w:cs="Times New Roman"/>
                <w:sz w:val="24"/>
                <w:szCs w:val="24"/>
              </w:rPr>
              <w:t xml:space="preserve">Uuringuettepanekus tuleb välja tuua konsortsiumi koosseisu kirjeldus koos rollide jaotuse ja töökoormusega projektis (põhiliikmete (konsortsiumi juht, projektijuht, muud täitjad, välja arvatud kraadiõppurid ja tudengid) kohta esitatakse CV või viide </w:t>
            </w:r>
            <w:proofErr w:type="spellStart"/>
            <w:r w:rsidRPr="007C33E6">
              <w:rPr>
                <w:rFonts w:ascii="Times New Roman" w:hAnsi="Times New Roman" w:cs="Times New Roman"/>
                <w:sz w:val="24"/>
                <w:szCs w:val="24"/>
              </w:rPr>
              <w:t>ETISes</w:t>
            </w:r>
            <w:proofErr w:type="spellEnd"/>
            <w:r w:rsidRPr="007C33E6">
              <w:rPr>
                <w:rFonts w:ascii="Times New Roman" w:hAnsi="Times New Roman" w:cs="Times New Roman"/>
                <w:sz w:val="24"/>
                <w:szCs w:val="24"/>
              </w:rPr>
              <w:t xml:space="preserve"> asuvale CV-le). </w:t>
            </w:r>
          </w:p>
          <w:p w:rsidRPr="007C33E6" w:rsidR="007C33E6" w:rsidP="00671D92" w:rsidRDefault="007C33E6" w14:paraId="6D001A66" w14:textId="77777777">
            <w:pPr>
              <w:pStyle w:val="Loendilik"/>
              <w:spacing w:line="276" w:lineRule="auto"/>
              <w:ind w:left="360"/>
              <w:jc w:val="both"/>
              <w:rPr>
                <w:rFonts w:ascii="Times New Roman" w:hAnsi="Times New Roman" w:cs="Times New Roman"/>
                <w:sz w:val="24"/>
                <w:szCs w:val="24"/>
              </w:rPr>
            </w:pPr>
          </w:p>
          <w:p w:rsidRPr="007C33E6" w:rsidR="007C33E6" w:rsidP="00671D92" w:rsidRDefault="007C33E6" w14:paraId="38019CE9" w14:textId="77777777">
            <w:pPr>
              <w:pStyle w:val="Loendilik"/>
              <w:spacing w:line="276" w:lineRule="auto"/>
              <w:ind w:left="360"/>
              <w:jc w:val="both"/>
              <w:rPr>
                <w:rFonts w:ascii="Times New Roman" w:hAnsi="Times New Roman" w:cs="Times New Roman"/>
                <w:sz w:val="24"/>
                <w:szCs w:val="24"/>
              </w:rPr>
            </w:pPr>
            <w:r w:rsidRPr="007C33E6">
              <w:rPr>
                <w:rFonts w:ascii="Times New Roman" w:hAnsi="Times New Roman" w:cs="Times New Roman"/>
                <w:sz w:val="24"/>
                <w:szCs w:val="24"/>
              </w:rPr>
              <w:t>Konsortsiumisse peavad kuuluma eksperdid, kellel on vähemalt järgmised pädevused: mullastikukaardi ja selle näitajate analüüs, mullastiku ja selle näitajate väliuuringud, mudeldamine ja kaugseire, mullastiku muud uuringud. Konsortsiumisse peab olema kaasatud GIS-ekspert, kellel on vähemalt kolme aasta pikkune GIS-analüüside, sh mudeldamise ja kaugseireandmete kasutamise kogemus (võib olla mitu eksperti, kellel eraldi nimetatud kogemused). Uuringuettepanekus kirjeldatakse, kuidas meeskond uurimisküsimused katab,  pädevusi  kontrollitakse CVde alusel.</w:t>
            </w:r>
          </w:p>
          <w:p w:rsidRPr="007C33E6" w:rsidR="007C33E6" w:rsidP="00671D92" w:rsidRDefault="007C33E6" w14:paraId="30ED792D" w14:textId="77777777">
            <w:pPr>
              <w:pStyle w:val="Loendilik"/>
              <w:spacing w:line="276" w:lineRule="auto"/>
              <w:ind w:left="360"/>
              <w:jc w:val="both"/>
              <w:rPr>
                <w:rFonts w:ascii="Times New Roman" w:hAnsi="Times New Roman" w:cs="Times New Roman"/>
                <w:sz w:val="24"/>
                <w:szCs w:val="24"/>
              </w:rPr>
            </w:pPr>
          </w:p>
          <w:p w:rsidRPr="007C33E6" w:rsidR="007C33E6" w:rsidP="00671D92" w:rsidRDefault="007C33E6" w14:paraId="214E87B8" w14:textId="77777777">
            <w:pPr>
              <w:pStyle w:val="Loendilik"/>
              <w:spacing w:line="276" w:lineRule="auto"/>
              <w:ind w:left="360"/>
              <w:jc w:val="both"/>
              <w:rPr>
                <w:rFonts w:ascii="Times New Roman" w:hAnsi="Times New Roman" w:cs="Times New Roman"/>
                <w:sz w:val="24"/>
                <w:szCs w:val="24"/>
              </w:rPr>
            </w:pPr>
            <w:r w:rsidRPr="007C33E6">
              <w:rPr>
                <w:rFonts w:ascii="Times New Roman" w:hAnsi="Times New Roman" w:cs="Times New Roman"/>
                <w:sz w:val="24"/>
                <w:szCs w:val="24"/>
              </w:rPr>
              <w:t xml:space="preserve">Soovituslik on kaasata konsortsiumisse kraadiõppureid. </w:t>
            </w:r>
          </w:p>
          <w:p w:rsidRPr="007C33E6" w:rsidR="007C33E6" w:rsidP="00671D92" w:rsidRDefault="007C33E6" w14:paraId="5CB9658C" w14:textId="77777777">
            <w:pPr>
              <w:pStyle w:val="Loendilik"/>
              <w:spacing w:line="276" w:lineRule="auto"/>
              <w:ind w:left="360"/>
              <w:jc w:val="both"/>
              <w:rPr>
                <w:rFonts w:ascii="Times New Roman" w:hAnsi="Times New Roman" w:cs="Times New Roman"/>
                <w:sz w:val="24"/>
                <w:szCs w:val="24"/>
              </w:rPr>
            </w:pPr>
          </w:p>
          <w:p w:rsidRPr="007C33E6" w:rsidR="007C33E6" w:rsidP="00671D92" w:rsidRDefault="007C33E6" w14:paraId="4F79A58B" w14:textId="77777777">
            <w:pPr>
              <w:pStyle w:val="Loendilik"/>
              <w:spacing w:line="276" w:lineRule="auto"/>
              <w:ind w:left="360"/>
              <w:jc w:val="both"/>
              <w:rPr>
                <w:rFonts w:ascii="Times New Roman" w:hAnsi="Times New Roman" w:cs="Times New Roman"/>
                <w:sz w:val="24"/>
                <w:szCs w:val="24"/>
              </w:rPr>
            </w:pPr>
            <w:r w:rsidRPr="007C33E6">
              <w:rPr>
                <w:rFonts w:ascii="Times New Roman" w:hAnsi="Times New Roman" w:cs="Times New Roman"/>
                <w:sz w:val="24"/>
                <w:szCs w:val="24"/>
              </w:rPr>
              <w:t xml:space="preserve">Uuringu elluviimisse on lubatud kaasata alltöövõtjatena eksperte (juriidilised või füüsilised isikud) väljastpoolt konsortsiumi. </w:t>
            </w:r>
          </w:p>
          <w:p w:rsidRPr="007C33E6" w:rsidR="007C33E6" w:rsidP="00671D92" w:rsidRDefault="007C33E6" w14:paraId="08D09EBD" w14:textId="77777777">
            <w:pPr>
              <w:pStyle w:val="Loendilik"/>
              <w:spacing w:line="276" w:lineRule="auto"/>
              <w:ind w:left="360"/>
              <w:jc w:val="both"/>
              <w:rPr>
                <w:rFonts w:ascii="Times New Roman" w:hAnsi="Times New Roman" w:cs="Times New Roman"/>
                <w:b/>
                <w:bCs/>
                <w:sz w:val="24"/>
                <w:szCs w:val="24"/>
              </w:rPr>
            </w:pPr>
          </w:p>
          <w:p w:rsidRPr="00671D92" w:rsidR="007C33E6" w:rsidP="00671D92" w:rsidRDefault="007C33E6" w14:paraId="643AD645" w14:textId="32AEF1BB">
            <w:pPr>
              <w:pStyle w:val="Loendilik"/>
              <w:numPr>
                <w:ilvl w:val="0"/>
                <w:numId w:val="30"/>
              </w:numPr>
              <w:spacing w:line="276" w:lineRule="auto"/>
              <w:jc w:val="both"/>
              <w:rPr>
                <w:rFonts w:ascii="Times New Roman" w:hAnsi="Times New Roman" w:cs="Times New Roman"/>
                <w:sz w:val="24"/>
                <w:szCs w:val="24"/>
              </w:rPr>
            </w:pPr>
            <w:r w:rsidRPr="007C33E6">
              <w:rPr>
                <w:rFonts w:ascii="Times New Roman" w:hAnsi="Times New Roman" w:cs="Times New Roman"/>
                <w:b/>
                <w:bCs/>
                <w:sz w:val="24"/>
                <w:szCs w:val="24"/>
              </w:rPr>
              <w:t>Uuringuettepanek ja lisadokumendid</w:t>
            </w:r>
          </w:p>
          <w:p w:rsidRPr="007C33E6" w:rsidR="007C33E6" w:rsidP="00671D92" w:rsidRDefault="007C33E6" w14:paraId="403B06A8" w14:textId="77777777">
            <w:pPr>
              <w:pStyle w:val="Loendilik"/>
              <w:spacing w:line="276" w:lineRule="auto"/>
              <w:ind w:left="360"/>
              <w:jc w:val="both"/>
              <w:rPr>
                <w:rFonts w:ascii="Times New Roman" w:hAnsi="Times New Roman" w:cs="Times New Roman"/>
                <w:sz w:val="24"/>
                <w:szCs w:val="24"/>
              </w:rPr>
            </w:pPr>
            <w:r w:rsidRPr="007C33E6">
              <w:rPr>
                <w:rFonts w:ascii="Times New Roman" w:hAnsi="Times New Roman" w:cs="Times New Roman"/>
                <w:sz w:val="24"/>
                <w:szCs w:val="24"/>
              </w:rPr>
              <w:t>Uuringuettepanekus tuleb esitada:</w:t>
            </w:r>
          </w:p>
          <w:p w:rsidRPr="00B129C6" w:rsidR="007C33E6" w:rsidP="00671D92" w:rsidRDefault="007C33E6" w14:paraId="337B42F5" w14:textId="0D38CE5A">
            <w:pPr>
              <w:pStyle w:val="Loendilik"/>
              <w:numPr>
                <w:ilvl w:val="1"/>
                <w:numId w:val="30"/>
              </w:numPr>
              <w:spacing w:line="276" w:lineRule="auto"/>
              <w:jc w:val="both"/>
              <w:rPr>
                <w:rFonts w:ascii="Times New Roman" w:hAnsi="Times New Roman" w:cs="Times New Roman"/>
                <w:sz w:val="24"/>
                <w:szCs w:val="24"/>
              </w:rPr>
            </w:pPr>
            <w:r w:rsidRPr="2B6D5E94">
              <w:rPr>
                <w:rFonts w:ascii="Times New Roman" w:hAnsi="Times New Roman" w:cs="Times New Roman"/>
                <w:sz w:val="24"/>
                <w:szCs w:val="24"/>
              </w:rPr>
              <w:t xml:space="preserve">pakkumuse eelarve, kus on mh kirjeldatud uuringus osalevate töötajate (nii põhitäitjate kui ka üliõpilaste) </w:t>
            </w:r>
            <w:r w:rsidRPr="2B6D5E94" w:rsidR="2B4266FB">
              <w:rPr>
                <w:rFonts w:ascii="Times New Roman" w:hAnsi="Times New Roman" w:cs="Times New Roman"/>
                <w:sz w:val="24"/>
                <w:szCs w:val="24"/>
              </w:rPr>
              <w:t>panused</w:t>
            </w:r>
            <w:r w:rsidRPr="2B6D5E94">
              <w:rPr>
                <w:rFonts w:ascii="Times New Roman" w:hAnsi="Times New Roman" w:cs="Times New Roman"/>
                <w:sz w:val="24"/>
                <w:szCs w:val="24"/>
              </w:rPr>
              <w:t>;</w:t>
            </w:r>
          </w:p>
          <w:p w:rsidRPr="00B129C6" w:rsidR="007C33E6" w:rsidP="00671D92" w:rsidRDefault="007C33E6" w14:paraId="1AC4885F" w14:textId="428EF428">
            <w:pPr>
              <w:pStyle w:val="Loendilik"/>
              <w:numPr>
                <w:ilvl w:val="1"/>
                <w:numId w:val="30"/>
              </w:numPr>
              <w:spacing w:line="276" w:lineRule="auto"/>
              <w:jc w:val="both"/>
              <w:rPr>
                <w:rFonts w:ascii="Times New Roman" w:hAnsi="Times New Roman" w:cs="Times New Roman"/>
                <w:sz w:val="24"/>
                <w:szCs w:val="24"/>
              </w:rPr>
            </w:pPr>
            <w:r w:rsidRPr="00B129C6">
              <w:rPr>
                <w:rFonts w:ascii="Times New Roman" w:hAnsi="Times New Roman" w:cs="Times New Roman"/>
                <w:sz w:val="24"/>
                <w:szCs w:val="24"/>
              </w:rPr>
              <w:t>pakkuja arusaam sisulisest uuringuprobleemist ja sellest lähtuvalt püstitatud uurimisülesannetest ning oodatavast tulemusest;</w:t>
            </w:r>
          </w:p>
          <w:p w:rsidRPr="007C33E6" w:rsidR="007C33E6" w:rsidP="00671D92" w:rsidRDefault="007C33E6" w14:paraId="00B0766A" w14:textId="05FB6D22">
            <w:pPr>
              <w:pStyle w:val="Loendilik"/>
              <w:numPr>
                <w:ilvl w:val="1"/>
                <w:numId w:val="30"/>
              </w:numPr>
              <w:spacing w:line="276" w:lineRule="auto"/>
              <w:jc w:val="both"/>
              <w:rPr>
                <w:rFonts w:ascii="Times New Roman" w:hAnsi="Times New Roman" w:cs="Times New Roman"/>
                <w:sz w:val="24"/>
                <w:szCs w:val="24"/>
              </w:rPr>
            </w:pPr>
            <w:r w:rsidRPr="007C33E6">
              <w:rPr>
                <w:rFonts w:ascii="Times New Roman" w:hAnsi="Times New Roman" w:cs="Times New Roman"/>
                <w:sz w:val="24"/>
                <w:szCs w:val="24"/>
              </w:rPr>
              <w:t>pakutavate uurimismetoodikate kirjeldus ja põhjendatus;</w:t>
            </w:r>
          </w:p>
          <w:p w:rsidRPr="007C33E6" w:rsidR="007C33E6" w:rsidP="00671D92" w:rsidRDefault="007C33E6" w14:paraId="0CBB6214" w14:textId="49FFF740">
            <w:pPr>
              <w:pStyle w:val="Loendilik"/>
              <w:numPr>
                <w:ilvl w:val="1"/>
                <w:numId w:val="30"/>
              </w:numPr>
              <w:spacing w:line="276" w:lineRule="auto"/>
              <w:jc w:val="both"/>
              <w:rPr>
                <w:rFonts w:ascii="Times New Roman" w:hAnsi="Times New Roman" w:cs="Times New Roman"/>
                <w:sz w:val="24"/>
                <w:szCs w:val="24"/>
              </w:rPr>
            </w:pPr>
            <w:r w:rsidRPr="007C33E6">
              <w:rPr>
                <w:rFonts w:ascii="Times New Roman" w:hAnsi="Times New Roman" w:cs="Times New Roman"/>
                <w:sz w:val="24"/>
                <w:szCs w:val="24"/>
              </w:rPr>
              <w:t>pakkuja nägemus andmevajadusest ning andmestike sidumisest ning andmehalduskava;</w:t>
            </w:r>
          </w:p>
          <w:p w:rsidRPr="007C33E6" w:rsidR="007C33E6" w:rsidP="00671D92" w:rsidRDefault="007C33E6" w14:paraId="0BAE5B22" w14:textId="04D8CDE6">
            <w:pPr>
              <w:pStyle w:val="Loendilik"/>
              <w:numPr>
                <w:ilvl w:val="1"/>
                <w:numId w:val="30"/>
              </w:numPr>
              <w:spacing w:line="276" w:lineRule="auto"/>
              <w:jc w:val="both"/>
              <w:rPr>
                <w:rFonts w:ascii="Times New Roman" w:hAnsi="Times New Roman" w:cs="Times New Roman"/>
                <w:sz w:val="24"/>
                <w:szCs w:val="24"/>
              </w:rPr>
            </w:pPr>
            <w:r w:rsidRPr="007C33E6">
              <w:rPr>
                <w:rFonts w:ascii="Times New Roman" w:hAnsi="Times New Roman" w:cs="Times New Roman"/>
                <w:sz w:val="24"/>
                <w:szCs w:val="24"/>
              </w:rPr>
              <w:lastRenderedPageBreak/>
              <w:t>pakkuja nägemus uuringuprotsessi toimimisest (protsessi etapid, töökorralduslikud ettepanekud jms), uuringu läbiviimise aja- ja tegevuskava vähemalt kvartalite täpsusega näiteks Gantti graafikuna;</w:t>
            </w:r>
          </w:p>
          <w:p w:rsidR="00CF024D" w:rsidP="00671D92" w:rsidRDefault="007C33E6" w14:paraId="35265754" w14:textId="5136B3B8">
            <w:pPr>
              <w:pStyle w:val="Loendilik"/>
              <w:numPr>
                <w:ilvl w:val="1"/>
                <w:numId w:val="30"/>
              </w:numPr>
              <w:spacing w:line="276" w:lineRule="auto"/>
              <w:jc w:val="both"/>
              <w:rPr>
                <w:rFonts w:ascii="Times New Roman" w:hAnsi="Times New Roman" w:cs="Times New Roman"/>
                <w:sz w:val="24"/>
                <w:szCs w:val="24"/>
              </w:rPr>
            </w:pPr>
            <w:r w:rsidRPr="007C33E6">
              <w:rPr>
                <w:rFonts w:ascii="Times New Roman" w:hAnsi="Times New Roman" w:cs="Times New Roman"/>
                <w:sz w:val="24"/>
                <w:szCs w:val="24"/>
              </w:rPr>
              <w:t>riskide maandamise plaan, mis kajastab lisaks sisulise töö riskidele ka konsortsiumi töö koordineerimisega seotud riske;</w:t>
            </w:r>
          </w:p>
          <w:p w:rsidRPr="00CF024D" w:rsidR="007C33E6" w:rsidP="00671D92" w:rsidRDefault="007C33E6" w14:paraId="5EA1BB35" w14:textId="3F4E2636">
            <w:pPr>
              <w:pStyle w:val="Loendilik"/>
              <w:numPr>
                <w:ilvl w:val="1"/>
                <w:numId w:val="30"/>
              </w:numPr>
              <w:spacing w:line="276" w:lineRule="auto"/>
              <w:jc w:val="both"/>
              <w:rPr>
                <w:rFonts w:ascii="Times New Roman" w:hAnsi="Times New Roman" w:cs="Times New Roman"/>
                <w:sz w:val="24"/>
                <w:szCs w:val="24"/>
              </w:rPr>
            </w:pPr>
            <w:r w:rsidRPr="00CF024D">
              <w:rPr>
                <w:rFonts w:ascii="Times New Roman" w:hAnsi="Times New Roman" w:cs="Times New Roman"/>
                <w:sz w:val="24"/>
                <w:szCs w:val="24"/>
              </w:rPr>
              <w:t>konsortsiumi kirjeldus, uuringumeeskonna pädevuse kirjeldus, vajadusel allhankijate ülevaade.</w:t>
            </w:r>
          </w:p>
          <w:p w:rsidRPr="007C33E6" w:rsidR="007C33E6" w:rsidP="00671D92" w:rsidRDefault="007C33E6" w14:paraId="7D97D07E" w14:textId="77777777">
            <w:pPr>
              <w:pStyle w:val="Loendilik"/>
              <w:spacing w:line="276" w:lineRule="auto"/>
              <w:ind w:left="360"/>
              <w:jc w:val="both"/>
              <w:rPr>
                <w:rFonts w:ascii="Times New Roman" w:hAnsi="Times New Roman" w:cs="Times New Roman"/>
                <w:sz w:val="24"/>
                <w:szCs w:val="24"/>
              </w:rPr>
            </w:pPr>
          </w:p>
          <w:p w:rsidRPr="00671D92" w:rsidR="00026432" w:rsidP="00671D92" w:rsidRDefault="007C33E6" w14:paraId="50950812" w14:textId="49569B6C">
            <w:pPr>
              <w:pStyle w:val="Loendilik"/>
              <w:numPr>
                <w:ilvl w:val="0"/>
                <w:numId w:val="30"/>
              </w:numPr>
              <w:spacing w:line="276" w:lineRule="auto"/>
              <w:jc w:val="both"/>
              <w:rPr>
                <w:rFonts w:ascii="Times New Roman" w:hAnsi="Times New Roman" w:cs="Times New Roman"/>
                <w:b/>
                <w:bCs/>
                <w:sz w:val="24"/>
                <w:szCs w:val="24"/>
              </w:rPr>
            </w:pPr>
            <w:r w:rsidRPr="007C33E6">
              <w:rPr>
                <w:rFonts w:ascii="Times New Roman" w:hAnsi="Times New Roman" w:cs="Times New Roman"/>
                <w:b/>
                <w:bCs/>
                <w:sz w:val="24"/>
                <w:szCs w:val="24"/>
              </w:rPr>
              <w:t>K</w:t>
            </w:r>
            <w:r w:rsidR="00026432">
              <w:rPr>
                <w:rFonts w:ascii="Times New Roman" w:hAnsi="Times New Roman" w:cs="Times New Roman"/>
                <w:b/>
                <w:bCs/>
                <w:sz w:val="24"/>
                <w:szCs w:val="24"/>
              </w:rPr>
              <w:t xml:space="preserve">oostöö ja kaasamine </w:t>
            </w:r>
          </w:p>
          <w:p w:rsidRPr="00B129C6" w:rsidR="00026432" w:rsidP="00671D92" w:rsidRDefault="00026432" w14:paraId="6C4B9AF0" w14:textId="3EC035F3">
            <w:pPr>
              <w:spacing w:line="276" w:lineRule="auto"/>
              <w:jc w:val="both"/>
              <w:rPr>
                <w:rFonts w:ascii="Times New Roman" w:hAnsi="Times New Roman" w:cs="Times New Roman"/>
                <w:sz w:val="24"/>
                <w:szCs w:val="24"/>
              </w:rPr>
            </w:pPr>
            <w:r w:rsidRPr="2B6D5E94">
              <w:rPr>
                <w:rFonts w:ascii="Times New Roman" w:hAnsi="Times New Roman" w:cs="Times New Roman"/>
                <w:b/>
                <w:bCs/>
                <w:sz w:val="24"/>
                <w:szCs w:val="24"/>
              </w:rPr>
              <w:t xml:space="preserve">      </w:t>
            </w:r>
            <w:r w:rsidRPr="2B6D5E94">
              <w:rPr>
                <w:rFonts w:ascii="Times New Roman" w:hAnsi="Times New Roman" w:cs="Times New Roman"/>
                <w:sz w:val="24"/>
                <w:szCs w:val="24"/>
              </w:rPr>
              <w:t>Konsortsium peab tegema koostööd projekti juhtkomisjoniga, sh järgmiselt:</w:t>
            </w:r>
          </w:p>
          <w:p w:rsidRPr="00B129C6" w:rsidR="00B129C6" w:rsidP="00671D92" w:rsidRDefault="00B129C6" w14:paraId="475988B4" w14:textId="77777777">
            <w:pPr>
              <w:pStyle w:val="Loendilik"/>
              <w:numPr>
                <w:ilvl w:val="1"/>
                <w:numId w:val="30"/>
              </w:numPr>
              <w:spacing w:line="276" w:lineRule="auto"/>
              <w:jc w:val="both"/>
              <w:rPr>
                <w:rFonts w:ascii="Times New Roman" w:hAnsi="Times New Roman" w:cs="Times New Roman"/>
                <w:sz w:val="24"/>
                <w:szCs w:val="24"/>
              </w:rPr>
            </w:pPr>
            <w:r w:rsidRPr="2B6D5E94">
              <w:rPr>
                <w:rFonts w:ascii="Times New Roman" w:hAnsi="Times New Roman" w:cs="Times New Roman"/>
                <w:sz w:val="24"/>
                <w:szCs w:val="24"/>
              </w:rPr>
              <w:t xml:space="preserve">osalema avakoosolekul projekti juhtkomisjoniga, mille toimumisaeg otsustatakse kokkuleppel tellijaga esimesel võimalusel pärast lepingu sõlmimist; </w:t>
            </w:r>
          </w:p>
          <w:p w:rsidRPr="00B129C6" w:rsidR="007C33E6" w:rsidP="00671D92" w:rsidRDefault="007C33E6" w14:paraId="127F0F1B" w14:textId="69F14A2C">
            <w:pPr>
              <w:pStyle w:val="Loendilik"/>
              <w:numPr>
                <w:ilvl w:val="1"/>
                <w:numId w:val="30"/>
              </w:numPr>
              <w:spacing w:line="276" w:lineRule="auto"/>
              <w:jc w:val="both"/>
              <w:rPr>
                <w:rFonts w:ascii="Times New Roman" w:hAnsi="Times New Roman" w:cs="Times New Roman"/>
                <w:sz w:val="24"/>
                <w:szCs w:val="24"/>
              </w:rPr>
            </w:pPr>
            <w:r w:rsidRPr="2B6D5E94">
              <w:rPr>
                <w:rFonts w:ascii="Times New Roman" w:hAnsi="Times New Roman" w:cs="Times New Roman"/>
                <w:sz w:val="24"/>
                <w:szCs w:val="24"/>
              </w:rPr>
              <w:t xml:space="preserve">esitama hiljemalt </w:t>
            </w:r>
            <w:r w:rsidRPr="00677B19" w:rsidR="005D7E41">
              <w:rPr>
                <w:rFonts w:ascii="Times New Roman" w:hAnsi="Times New Roman" w:cs="Times New Roman"/>
                <w:sz w:val="24"/>
                <w:szCs w:val="24"/>
              </w:rPr>
              <w:t>1</w:t>
            </w:r>
            <w:r w:rsidRPr="00677B19">
              <w:rPr>
                <w:rFonts w:ascii="Times New Roman" w:hAnsi="Times New Roman" w:cs="Times New Roman"/>
                <w:sz w:val="24"/>
                <w:szCs w:val="24"/>
              </w:rPr>
              <w:t xml:space="preserve"> kuu jooksul lepingu sõlmimise</w:t>
            </w:r>
            <w:r w:rsidRPr="00677B19" w:rsidR="005D7E41">
              <w:rPr>
                <w:rFonts w:ascii="Times New Roman" w:hAnsi="Times New Roman" w:cs="Times New Roman"/>
                <w:sz w:val="24"/>
                <w:szCs w:val="24"/>
              </w:rPr>
              <w:t xml:space="preserve"> järel toimunud</w:t>
            </w:r>
            <w:r w:rsidRPr="00677B19" w:rsidR="00B129C6">
              <w:rPr>
                <w:rFonts w:ascii="Times New Roman" w:hAnsi="Times New Roman" w:cs="Times New Roman"/>
                <w:sz w:val="24"/>
                <w:szCs w:val="24"/>
              </w:rPr>
              <w:t xml:space="preserve"> avakoosolekul arutatust </w:t>
            </w:r>
            <w:r w:rsidRPr="00677B19">
              <w:rPr>
                <w:rFonts w:ascii="Times New Roman" w:hAnsi="Times New Roman" w:cs="Times New Roman"/>
                <w:sz w:val="24"/>
                <w:szCs w:val="24"/>
              </w:rPr>
              <w:t>täpsustatud aja- ja tegevuskava</w:t>
            </w:r>
            <w:r w:rsidRPr="00677B19" w:rsidR="00B129C6">
              <w:rPr>
                <w:rFonts w:ascii="Times New Roman" w:hAnsi="Times New Roman" w:cs="Times New Roman"/>
                <w:sz w:val="24"/>
                <w:szCs w:val="24"/>
              </w:rPr>
              <w:t>;</w:t>
            </w:r>
          </w:p>
          <w:p w:rsidRPr="00B129C6" w:rsidR="00B129C6" w:rsidP="00671D92" w:rsidRDefault="00B129C6" w14:paraId="249E93F9" w14:textId="77777777">
            <w:pPr>
              <w:pStyle w:val="Loendilik"/>
              <w:numPr>
                <w:ilvl w:val="1"/>
                <w:numId w:val="30"/>
              </w:numPr>
              <w:spacing w:line="276" w:lineRule="auto"/>
              <w:jc w:val="both"/>
              <w:rPr>
                <w:rFonts w:ascii="Times New Roman" w:hAnsi="Times New Roman" w:cs="Times New Roman"/>
                <w:sz w:val="24"/>
                <w:szCs w:val="24"/>
              </w:rPr>
            </w:pPr>
            <w:r w:rsidRPr="00B129C6">
              <w:rPr>
                <w:rFonts w:ascii="Times New Roman" w:hAnsi="Times New Roman" w:cs="Times New Roman"/>
                <w:sz w:val="24"/>
                <w:szCs w:val="24"/>
              </w:rPr>
              <w:t>kooskõlasta</w:t>
            </w:r>
            <w:r>
              <w:rPr>
                <w:rFonts w:ascii="Times New Roman" w:hAnsi="Times New Roman" w:cs="Times New Roman"/>
                <w:sz w:val="24"/>
                <w:szCs w:val="24"/>
              </w:rPr>
              <w:t>ma</w:t>
            </w:r>
            <w:r w:rsidRPr="00B129C6">
              <w:rPr>
                <w:rFonts w:ascii="Times New Roman" w:hAnsi="Times New Roman" w:cs="Times New Roman"/>
                <w:sz w:val="24"/>
                <w:szCs w:val="24"/>
              </w:rPr>
              <w:t xml:space="preserve"> jooksvalt oma tegevusi ning tulemeid tellija töörühmaga, sh kokkulepitud silmast silma või veebikohtumistel</w:t>
            </w:r>
            <w:r>
              <w:rPr>
                <w:rFonts w:ascii="Times New Roman" w:hAnsi="Times New Roman" w:cs="Times New Roman"/>
                <w:sz w:val="24"/>
                <w:szCs w:val="24"/>
              </w:rPr>
              <w:t>;</w:t>
            </w:r>
          </w:p>
          <w:p w:rsidRPr="00B129C6" w:rsidR="007C33E6" w:rsidP="00671D92" w:rsidRDefault="007C33E6" w14:paraId="7034D982" w14:textId="24F18613">
            <w:pPr>
              <w:pStyle w:val="Loendilik"/>
              <w:numPr>
                <w:ilvl w:val="1"/>
                <w:numId w:val="30"/>
              </w:numPr>
              <w:spacing w:line="276" w:lineRule="auto"/>
              <w:jc w:val="both"/>
              <w:rPr>
                <w:rFonts w:ascii="Times New Roman" w:hAnsi="Times New Roman" w:cs="Times New Roman"/>
                <w:sz w:val="24"/>
                <w:szCs w:val="24"/>
              </w:rPr>
            </w:pPr>
            <w:r w:rsidRPr="00B129C6">
              <w:rPr>
                <w:rFonts w:ascii="Times New Roman" w:hAnsi="Times New Roman" w:cs="Times New Roman"/>
                <w:sz w:val="24"/>
                <w:szCs w:val="24"/>
              </w:rPr>
              <w:t xml:space="preserve">osalema regulaarsetel koosolekutel projekti juhtkomisjoniga:  2026. a jooksul vähemalt kahel, 2027. a vähemalt neljal, </w:t>
            </w:r>
            <w:r w:rsidRPr="0054089B">
              <w:rPr>
                <w:rFonts w:ascii="Times New Roman" w:hAnsi="Times New Roman" w:cs="Times New Roman"/>
                <w:sz w:val="24"/>
                <w:szCs w:val="24"/>
              </w:rPr>
              <w:t>sh lõpptutvustusel hiljemalt 4. detsember 2027</w:t>
            </w:r>
            <w:r w:rsidRPr="00B129C6">
              <w:rPr>
                <w:rFonts w:ascii="Times New Roman" w:hAnsi="Times New Roman" w:cs="Times New Roman"/>
                <w:sz w:val="24"/>
                <w:szCs w:val="24"/>
              </w:rPr>
              <w:t>;</w:t>
            </w:r>
          </w:p>
          <w:p w:rsidRPr="00B129C6" w:rsidR="00026432" w:rsidP="00671D92" w:rsidRDefault="007C33E6" w14:paraId="3050B886" w14:textId="5F873E23">
            <w:pPr>
              <w:pStyle w:val="Loendilik"/>
              <w:numPr>
                <w:ilvl w:val="1"/>
                <w:numId w:val="30"/>
              </w:numPr>
              <w:spacing w:line="276" w:lineRule="auto"/>
              <w:jc w:val="both"/>
              <w:rPr>
                <w:rFonts w:ascii="Times New Roman" w:hAnsi="Times New Roman" w:cs="Times New Roman"/>
                <w:sz w:val="24"/>
                <w:szCs w:val="24"/>
              </w:rPr>
            </w:pPr>
            <w:r w:rsidRPr="007C33E6">
              <w:rPr>
                <w:rFonts w:ascii="Times New Roman" w:hAnsi="Times New Roman" w:cs="Times New Roman"/>
                <w:sz w:val="24"/>
                <w:szCs w:val="24"/>
              </w:rPr>
              <w:t>osalema projekti edenemise ja tulemuste avalikustamisseminaridel: üks aastal 202</w:t>
            </w:r>
            <w:r>
              <w:rPr>
                <w:rFonts w:ascii="Times New Roman" w:hAnsi="Times New Roman" w:cs="Times New Roman"/>
                <w:sz w:val="24"/>
                <w:szCs w:val="24"/>
              </w:rPr>
              <w:t>6</w:t>
            </w:r>
            <w:r w:rsidRPr="007C33E6">
              <w:rPr>
                <w:rFonts w:ascii="Times New Roman" w:hAnsi="Times New Roman" w:cs="Times New Roman"/>
                <w:sz w:val="24"/>
                <w:szCs w:val="24"/>
              </w:rPr>
              <w:t xml:space="preserve"> ja üks aastal 202</w:t>
            </w:r>
            <w:r>
              <w:rPr>
                <w:rFonts w:ascii="Times New Roman" w:hAnsi="Times New Roman" w:cs="Times New Roman"/>
                <w:sz w:val="24"/>
                <w:szCs w:val="24"/>
              </w:rPr>
              <w:t>7</w:t>
            </w:r>
            <w:r w:rsidRPr="007C33E6">
              <w:rPr>
                <w:rFonts w:ascii="Times New Roman" w:hAnsi="Times New Roman" w:cs="Times New Roman"/>
                <w:sz w:val="24"/>
                <w:szCs w:val="24"/>
              </w:rPr>
              <w:t xml:space="preserve"> (täpsed toimumisajad lepitakse kokku projekti juhtkomisjoniga)</w:t>
            </w:r>
            <w:r w:rsidR="00B129C6">
              <w:rPr>
                <w:rFonts w:ascii="Times New Roman" w:hAnsi="Times New Roman" w:cs="Times New Roman"/>
                <w:sz w:val="24"/>
                <w:szCs w:val="24"/>
              </w:rPr>
              <w:t>;</w:t>
            </w:r>
          </w:p>
          <w:p w:rsidRPr="00B129C6" w:rsidR="00026432" w:rsidP="00671D92" w:rsidRDefault="00026432" w14:paraId="19C48142" w14:textId="5E53B6A6">
            <w:pPr>
              <w:pStyle w:val="Loendilik"/>
              <w:numPr>
                <w:ilvl w:val="1"/>
                <w:numId w:val="30"/>
              </w:numPr>
              <w:spacing w:line="276" w:lineRule="auto"/>
              <w:jc w:val="both"/>
              <w:rPr>
                <w:rFonts w:ascii="Times New Roman" w:hAnsi="Times New Roman" w:cs="Times New Roman"/>
                <w:sz w:val="24"/>
                <w:szCs w:val="24"/>
              </w:rPr>
            </w:pPr>
            <w:r w:rsidRPr="00B129C6">
              <w:rPr>
                <w:rFonts w:ascii="Times New Roman" w:hAnsi="Times New Roman" w:cs="Times New Roman"/>
                <w:sz w:val="24"/>
                <w:szCs w:val="24"/>
              </w:rPr>
              <w:t>te</w:t>
            </w:r>
            <w:r w:rsidR="00B129C6">
              <w:rPr>
                <w:rFonts w:ascii="Times New Roman" w:hAnsi="Times New Roman" w:cs="Times New Roman"/>
                <w:sz w:val="24"/>
                <w:szCs w:val="24"/>
              </w:rPr>
              <w:t>gema</w:t>
            </w:r>
            <w:r w:rsidRPr="00B129C6">
              <w:rPr>
                <w:rFonts w:ascii="Times New Roman" w:hAnsi="Times New Roman" w:cs="Times New Roman"/>
                <w:sz w:val="24"/>
                <w:szCs w:val="24"/>
              </w:rPr>
              <w:t xml:space="preserve"> töö tulemustest tellija </w:t>
            </w:r>
            <w:r w:rsidR="00B129C6">
              <w:rPr>
                <w:rFonts w:ascii="Times New Roman" w:hAnsi="Times New Roman" w:cs="Times New Roman"/>
                <w:sz w:val="24"/>
                <w:szCs w:val="24"/>
              </w:rPr>
              <w:t>projekt TA-MAAMUL</w:t>
            </w:r>
            <w:r w:rsidR="006E701B">
              <w:rPr>
                <w:rFonts w:ascii="Times New Roman" w:hAnsi="Times New Roman" w:cs="Times New Roman"/>
                <w:sz w:val="24"/>
                <w:szCs w:val="24"/>
              </w:rPr>
              <w:t>D</w:t>
            </w:r>
            <w:r w:rsidR="00B129C6">
              <w:rPr>
                <w:rFonts w:ascii="Times New Roman" w:hAnsi="Times New Roman" w:cs="Times New Roman"/>
                <w:sz w:val="24"/>
                <w:szCs w:val="24"/>
              </w:rPr>
              <w:t xml:space="preserve"> juhtrühmale</w:t>
            </w:r>
            <w:r w:rsidRPr="00B129C6">
              <w:rPr>
                <w:rFonts w:ascii="Times New Roman" w:hAnsi="Times New Roman" w:cs="Times New Roman"/>
                <w:sz w:val="24"/>
                <w:szCs w:val="24"/>
              </w:rPr>
              <w:t xml:space="preserve"> tööd tutvustava esitluse</w:t>
            </w:r>
            <w:r w:rsidR="00B129C6">
              <w:rPr>
                <w:rFonts w:ascii="Times New Roman" w:hAnsi="Times New Roman" w:cs="Times New Roman"/>
                <w:sz w:val="24"/>
                <w:szCs w:val="24"/>
              </w:rPr>
              <w:t>, tegemist on eraldiseisva esitlusega võrreldes laiemate avalikustamisseminaridega</w:t>
            </w:r>
            <w:r w:rsidR="0021329E">
              <w:rPr>
                <w:rFonts w:ascii="Times New Roman" w:hAnsi="Times New Roman" w:cs="Times New Roman"/>
                <w:sz w:val="24"/>
                <w:szCs w:val="24"/>
              </w:rPr>
              <w:t>;</w:t>
            </w:r>
          </w:p>
          <w:p w:rsidRPr="00B129C6" w:rsidR="00026432" w:rsidP="00671D92" w:rsidRDefault="00026432" w14:paraId="229F87A3" w14:textId="6D2DD354">
            <w:pPr>
              <w:pStyle w:val="Loendilik"/>
              <w:numPr>
                <w:ilvl w:val="1"/>
                <w:numId w:val="30"/>
              </w:numPr>
              <w:spacing w:line="276" w:lineRule="auto"/>
              <w:jc w:val="both"/>
              <w:rPr>
                <w:rFonts w:ascii="Times New Roman" w:hAnsi="Times New Roman" w:cs="Times New Roman"/>
                <w:sz w:val="24"/>
                <w:szCs w:val="24"/>
              </w:rPr>
            </w:pPr>
            <w:r w:rsidRPr="00B129C6">
              <w:rPr>
                <w:rFonts w:ascii="Times New Roman" w:hAnsi="Times New Roman" w:cs="Times New Roman"/>
                <w:sz w:val="24"/>
                <w:szCs w:val="24"/>
              </w:rPr>
              <w:t>kaasa</w:t>
            </w:r>
            <w:r w:rsidR="00B129C6">
              <w:rPr>
                <w:rFonts w:ascii="Times New Roman" w:hAnsi="Times New Roman" w:cs="Times New Roman"/>
                <w:sz w:val="24"/>
                <w:szCs w:val="24"/>
              </w:rPr>
              <w:t>ma</w:t>
            </w:r>
            <w:r w:rsidRPr="00B129C6">
              <w:rPr>
                <w:rFonts w:ascii="Times New Roman" w:hAnsi="Times New Roman" w:cs="Times New Roman"/>
                <w:sz w:val="24"/>
                <w:szCs w:val="24"/>
              </w:rPr>
              <w:t xml:space="preserve"> töö käigus teemaga seotud osapooli, sh teisi teadlasi ning ametkondi</w:t>
            </w:r>
            <w:r w:rsidR="005D7E41">
              <w:rPr>
                <w:rFonts w:ascii="Times New Roman" w:hAnsi="Times New Roman" w:cs="Times New Roman"/>
                <w:sz w:val="24"/>
                <w:szCs w:val="24"/>
              </w:rPr>
              <w:t>, kui selleks vajadus koos tellijaga tuvastatakse.</w:t>
            </w:r>
          </w:p>
          <w:p w:rsidRPr="007C33E6" w:rsidR="00026432" w:rsidP="00671D92" w:rsidRDefault="00026432" w14:paraId="5D2336B4" w14:textId="77777777">
            <w:pPr>
              <w:spacing w:line="276" w:lineRule="auto"/>
              <w:jc w:val="both"/>
              <w:rPr>
                <w:rFonts w:ascii="Times New Roman" w:hAnsi="Times New Roman" w:cs="Times New Roman"/>
                <w:sz w:val="24"/>
                <w:szCs w:val="24"/>
                <w:highlight w:val="yellow"/>
              </w:rPr>
            </w:pPr>
          </w:p>
          <w:p w:rsidRPr="00671D92" w:rsidR="00026432" w:rsidP="00671D92" w:rsidRDefault="007C33E6" w14:paraId="025E4E20" w14:textId="1F8779F5">
            <w:pPr>
              <w:pStyle w:val="Loendilik"/>
              <w:numPr>
                <w:ilvl w:val="0"/>
                <w:numId w:val="30"/>
              </w:numPr>
              <w:spacing w:line="276" w:lineRule="auto"/>
              <w:jc w:val="both"/>
              <w:rPr>
                <w:rFonts w:ascii="Times New Roman" w:hAnsi="Times New Roman" w:cs="Times New Roman"/>
                <w:b/>
                <w:bCs/>
                <w:sz w:val="24"/>
                <w:szCs w:val="24"/>
              </w:rPr>
            </w:pPr>
            <w:r w:rsidRPr="00B129C6">
              <w:rPr>
                <w:rFonts w:ascii="Times New Roman" w:hAnsi="Times New Roman" w:cs="Times New Roman"/>
                <w:b/>
                <w:bCs/>
                <w:sz w:val="24"/>
                <w:szCs w:val="24"/>
              </w:rPr>
              <w:t>Projekti töörühm ja aruandlus</w:t>
            </w:r>
          </w:p>
          <w:p w:rsidRPr="007C33E6" w:rsidR="007C33E6" w:rsidP="00671D92" w:rsidRDefault="007C33E6" w14:paraId="55F50701" w14:textId="77777777">
            <w:pPr>
              <w:pStyle w:val="Loendilik"/>
              <w:spacing w:line="276" w:lineRule="auto"/>
              <w:ind w:left="360"/>
              <w:jc w:val="both"/>
              <w:rPr>
                <w:rFonts w:ascii="Times New Roman" w:hAnsi="Times New Roman" w:cs="Times New Roman"/>
                <w:sz w:val="24"/>
                <w:szCs w:val="24"/>
              </w:rPr>
            </w:pPr>
            <w:r w:rsidRPr="007C33E6">
              <w:rPr>
                <w:rFonts w:ascii="Times New Roman" w:hAnsi="Times New Roman" w:cs="Times New Roman"/>
                <w:sz w:val="24"/>
                <w:szCs w:val="24"/>
              </w:rPr>
              <w:t xml:space="preserve">Tellija moodustab projekti jälgimiseks projekti juhtkomisjoni, mille koosseisu kuuluvad peale täitjate ja tellija esindajate ka </w:t>
            </w:r>
            <w:proofErr w:type="spellStart"/>
            <w:r w:rsidRPr="007C33E6">
              <w:rPr>
                <w:rFonts w:ascii="Times New Roman" w:hAnsi="Times New Roman" w:cs="Times New Roman"/>
                <w:sz w:val="24"/>
                <w:szCs w:val="24"/>
              </w:rPr>
              <w:t>ETAGi</w:t>
            </w:r>
            <w:proofErr w:type="spellEnd"/>
            <w:r w:rsidRPr="007C33E6">
              <w:rPr>
                <w:rFonts w:ascii="Times New Roman" w:hAnsi="Times New Roman" w:cs="Times New Roman"/>
                <w:sz w:val="24"/>
                <w:szCs w:val="24"/>
              </w:rPr>
              <w:t xml:space="preserve">, Kliimaministeeriumi ning Regionaal- ja Põllumajandusministeeriumi jt asjakohaste asutuste esindaja(d). Juhtkomisjon kohtub regulaarselt, kas füüsiliselt või virtuaalselt, et valideerida nii probleemipüstitust, uurimisülesandeid kui ka nende lahendamiseks kasutatavaid metoodikaid. Juhtkomisjonis tehakse ülevaade senistest tulemustest ning püstitatakse eesmärgid järgmisteks vaheetappideks. Juhtkomisjonil on õigus teha eelarves, aja- ja tegevuskavas, valitud metoodikates jne muudatusi, eeldusel, et projekti </w:t>
            </w:r>
            <w:proofErr w:type="spellStart"/>
            <w:r w:rsidRPr="007C33E6">
              <w:rPr>
                <w:rFonts w:ascii="Times New Roman" w:hAnsi="Times New Roman" w:cs="Times New Roman"/>
                <w:sz w:val="24"/>
                <w:szCs w:val="24"/>
              </w:rPr>
              <w:t>üldeesmärk</w:t>
            </w:r>
            <w:proofErr w:type="spellEnd"/>
            <w:r w:rsidRPr="007C33E6">
              <w:rPr>
                <w:rFonts w:ascii="Times New Roman" w:hAnsi="Times New Roman" w:cs="Times New Roman"/>
                <w:sz w:val="24"/>
                <w:szCs w:val="24"/>
              </w:rPr>
              <w:t xml:space="preserve"> jääb muutumatuks.  </w:t>
            </w:r>
          </w:p>
          <w:p w:rsidRPr="007C33E6" w:rsidR="007C33E6" w:rsidP="00671D92" w:rsidRDefault="007C33E6" w14:paraId="341A91DF" w14:textId="77777777">
            <w:pPr>
              <w:pStyle w:val="Loendilik"/>
              <w:spacing w:line="276" w:lineRule="auto"/>
              <w:ind w:left="360"/>
              <w:jc w:val="both"/>
              <w:rPr>
                <w:rFonts w:ascii="Times New Roman" w:hAnsi="Times New Roman" w:cs="Times New Roman"/>
                <w:sz w:val="24"/>
                <w:szCs w:val="24"/>
              </w:rPr>
            </w:pPr>
          </w:p>
          <w:p w:rsidRPr="007C33E6" w:rsidR="007C33E6" w:rsidP="00671D92" w:rsidRDefault="007C33E6" w14:paraId="7A5AF00D" w14:textId="77777777">
            <w:pPr>
              <w:pStyle w:val="Loendilik"/>
              <w:spacing w:line="276" w:lineRule="auto"/>
              <w:ind w:left="360"/>
              <w:jc w:val="both"/>
              <w:rPr>
                <w:rFonts w:ascii="Times New Roman" w:hAnsi="Times New Roman" w:cs="Times New Roman"/>
                <w:sz w:val="24"/>
                <w:szCs w:val="24"/>
              </w:rPr>
            </w:pPr>
            <w:r w:rsidRPr="007C33E6">
              <w:rPr>
                <w:rFonts w:ascii="Times New Roman" w:hAnsi="Times New Roman" w:cs="Times New Roman"/>
                <w:sz w:val="24"/>
                <w:szCs w:val="24"/>
              </w:rPr>
              <w:t xml:space="preserve">Juhtkomisjoni ülesanne on tagada, et projekti tegevused vastavad lähteülesandele ning uuringuettepanekus toodud eesmärkidele ja ajakavale ning jälgida, et eelarve oleks kasutatud eesmärgipäraselt. </w:t>
            </w:r>
          </w:p>
          <w:p w:rsidRPr="007C33E6" w:rsidR="007C33E6" w:rsidP="00671D92" w:rsidRDefault="007C33E6" w14:paraId="0DB80CF9" w14:textId="77777777">
            <w:pPr>
              <w:pStyle w:val="Loendilik"/>
              <w:spacing w:line="276" w:lineRule="auto"/>
              <w:ind w:left="360"/>
              <w:jc w:val="both"/>
              <w:rPr>
                <w:rFonts w:ascii="Times New Roman" w:hAnsi="Times New Roman" w:cs="Times New Roman"/>
                <w:sz w:val="24"/>
                <w:szCs w:val="24"/>
              </w:rPr>
            </w:pPr>
          </w:p>
          <w:p w:rsidRPr="00671D92" w:rsidR="00026432" w:rsidP="00671D92" w:rsidRDefault="007C33E6" w14:paraId="6AAB0255" w14:textId="7001107E">
            <w:pPr>
              <w:pStyle w:val="Loendilik"/>
              <w:numPr>
                <w:ilvl w:val="0"/>
                <w:numId w:val="30"/>
              </w:numPr>
              <w:spacing w:line="276" w:lineRule="auto"/>
              <w:jc w:val="both"/>
              <w:rPr>
                <w:rFonts w:ascii="Times New Roman" w:hAnsi="Times New Roman" w:cs="Times New Roman"/>
                <w:b/>
                <w:bCs/>
                <w:sz w:val="24"/>
                <w:szCs w:val="24"/>
              </w:rPr>
            </w:pPr>
            <w:r w:rsidRPr="00B129C6">
              <w:rPr>
                <w:rFonts w:ascii="Times New Roman" w:hAnsi="Times New Roman" w:cs="Times New Roman"/>
                <w:b/>
                <w:bCs/>
                <w:sz w:val="24"/>
                <w:szCs w:val="24"/>
              </w:rPr>
              <w:t>Täitja esitab kirjalikud aruanded järgmiselt:</w:t>
            </w:r>
          </w:p>
          <w:p w:rsidRPr="00677B19" w:rsidR="005D7E41" w:rsidP="00671D92" w:rsidRDefault="005D7E41" w14:paraId="006BD26C" w14:textId="641E24FE">
            <w:pPr>
              <w:pStyle w:val="Loendilik"/>
              <w:numPr>
                <w:ilvl w:val="0"/>
                <w:numId w:val="34"/>
              </w:numPr>
              <w:spacing w:line="276" w:lineRule="auto"/>
              <w:jc w:val="both"/>
              <w:rPr>
                <w:rFonts w:ascii="Times New Roman" w:hAnsi="Times New Roman" w:cs="Times New Roman"/>
                <w:sz w:val="24"/>
                <w:szCs w:val="24"/>
              </w:rPr>
            </w:pPr>
            <w:r w:rsidRPr="00677B19">
              <w:rPr>
                <w:rFonts w:ascii="Times New Roman" w:hAnsi="Times New Roman" w:cs="Times New Roman"/>
                <w:sz w:val="24"/>
                <w:szCs w:val="24"/>
              </w:rPr>
              <w:t>Tellijaga toimunud avakoosoleku järel 1 kuu jooksul täiendatud aja- ja tegevuskava, kui see on vajalik</w:t>
            </w:r>
            <w:r w:rsidR="00F03B59">
              <w:rPr>
                <w:rFonts w:ascii="Times New Roman" w:hAnsi="Times New Roman" w:cs="Times New Roman"/>
                <w:sz w:val="24"/>
                <w:szCs w:val="24"/>
              </w:rPr>
              <w:t>.</w:t>
            </w:r>
          </w:p>
          <w:p w:rsidRPr="00C84051" w:rsidR="007C33E6" w:rsidP="00671D92" w:rsidRDefault="007C33E6" w14:paraId="06727FBD" w14:textId="737E1783">
            <w:pPr>
              <w:pStyle w:val="Loendilik"/>
              <w:numPr>
                <w:ilvl w:val="0"/>
                <w:numId w:val="34"/>
              </w:numPr>
              <w:spacing w:line="276" w:lineRule="auto"/>
              <w:jc w:val="both"/>
              <w:rPr>
                <w:rFonts w:ascii="Times New Roman" w:hAnsi="Times New Roman" w:cs="Times New Roman"/>
                <w:sz w:val="24"/>
                <w:szCs w:val="24"/>
              </w:rPr>
            </w:pPr>
            <w:r w:rsidRPr="00C84051">
              <w:rPr>
                <w:rFonts w:ascii="Times New Roman" w:hAnsi="Times New Roman" w:cs="Times New Roman"/>
                <w:sz w:val="24"/>
                <w:szCs w:val="24"/>
              </w:rPr>
              <w:lastRenderedPageBreak/>
              <w:t>I etapi aruan</w:t>
            </w:r>
            <w:r w:rsidRPr="00C84051" w:rsidR="005D7E41">
              <w:rPr>
                <w:rFonts w:ascii="Times New Roman" w:hAnsi="Times New Roman" w:cs="Times New Roman"/>
                <w:sz w:val="24"/>
                <w:szCs w:val="24"/>
              </w:rPr>
              <w:t>de, mis</w:t>
            </w:r>
            <w:r w:rsidRPr="00C84051">
              <w:rPr>
                <w:rFonts w:ascii="Times New Roman" w:hAnsi="Times New Roman" w:cs="Times New Roman"/>
                <w:sz w:val="24"/>
                <w:szCs w:val="24"/>
              </w:rPr>
              <w:t xml:space="preserve"> sisaldab eeltööde tulemusi, sh (esmast) metoodikate ja andmestike kirjeldust, mida hilisemates etappides vastavalt vajadusele täiendatakse. Tähtaeg:</w:t>
            </w:r>
            <w:r w:rsidR="00F03B59">
              <w:rPr>
                <w:rFonts w:ascii="Times New Roman" w:hAnsi="Times New Roman" w:cs="Times New Roman"/>
                <w:sz w:val="24"/>
                <w:szCs w:val="24"/>
              </w:rPr>
              <w:t xml:space="preserve"> </w:t>
            </w:r>
            <w:r w:rsidRPr="00C84051" w:rsidR="4081601F">
              <w:rPr>
                <w:rFonts w:ascii="Times New Roman" w:hAnsi="Times New Roman" w:cs="Times New Roman"/>
                <w:sz w:val="24"/>
                <w:szCs w:val="24"/>
              </w:rPr>
              <w:t>6</w:t>
            </w:r>
            <w:r w:rsidRPr="00C84051" w:rsidR="005D7E41">
              <w:rPr>
                <w:rFonts w:ascii="Times New Roman" w:hAnsi="Times New Roman" w:cs="Times New Roman"/>
                <w:sz w:val="24"/>
                <w:szCs w:val="24"/>
              </w:rPr>
              <w:t xml:space="preserve"> kuud </w:t>
            </w:r>
            <w:r w:rsidRPr="00C84051" w:rsidR="132465A3">
              <w:rPr>
                <w:rFonts w:ascii="Times New Roman" w:hAnsi="Times New Roman" w:cs="Times New Roman"/>
                <w:sz w:val="24"/>
                <w:szCs w:val="24"/>
              </w:rPr>
              <w:t>lepingu sõlmimisest</w:t>
            </w:r>
            <w:r w:rsidRPr="00C84051">
              <w:rPr>
                <w:rFonts w:ascii="Times New Roman" w:hAnsi="Times New Roman" w:cs="Times New Roman"/>
                <w:sz w:val="24"/>
                <w:szCs w:val="24"/>
              </w:rPr>
              <w:t>.</w:t>
            </w:r>
          </w:p>
          <w:p w:rsidRPr="007C33E6" w:rsidR="007C33E6" w:rsidP="00671D92" w:rsidRDefault="007C33E6" w14:paraId="719B1A99" w14:textId="13FF328B">
            <w:pPr>
              <w:pStyle w:val="Loendilik"/>
              <w:numPr>
                <w:ilvl w:val="0"/>
                <w:numId w:val="34"/>
              </w:numPr>
              <w:spacing w:line="276" w:lineRule="auto"/>
              <w:jc w:val="both"/>
              <w:rPr>
                <w:rFonts w:ascii="Times New Roman" w:hAnsi="Times New Roman" w:cs="Times New Roman"/>
                <w:sz w:val="24"/>
                <w:szCs w:val="24"/>
              </w:rPr>
            </w:pPr>
            <w:r w:rsidRPr="2B6D5E94">
              <w:rPr>
                <w:rFonts w:ascii="Times New Roman" w:hAnsi="Times New Roman" w:cs="Times New Roman"/>
                <w:sz w:val="24"/>
                <w:szCs w:val="24"/>
              </w:rPr>
              <w:t>II etapi aruanne sisaldab</w:t>
            </w:r>
            <w:r w:rsidRPr="2B6D5E94" w:rsidR="00C4136C">
              <w:rPr>
                <w:rFonts w:ascii="Times New Roman" w:hAnsi="Times New Roman" w:cs="Times New Roman"/>
                <w:sz w:val="24"/>
                <w:szCs w:val="24"/>
              </w:rPr>
              <w:t xml:space="preserve"> esmast raportit tõenäolistest tulemustest</w:t>
            </w:r>
            <w:r w:rsidRPr="2B6D5E94" w:rsidR="00026432">
              <w:rPr>
                <w:rFonts w:ascii="Times New Roman" w:hAnsi="Times New Roman" w:cs="Times New Roman"/>
                <w:sz w:val="24"/>
                <w:szCs w:val="24"/>
              </w:rPr>
              <w:t>.</w:t>
            </w:r>
            <w:r w:rsidRPr="2B6D5E94">
              <w:rPr>
                <w:rFonts w:ascii="Times New Roman" w:hAnsi="Times New Roman" w:cs="Times New Roman"/>
                <w:sz w:val="24"/>
                <w:szCs w:val="24"/>
              </w:rPr>
              <w:t xml:space="preserve"> Tähtaeg:</w:t>
            </w:r>
            <w:r w:rsidR="00C41726">
              <w:rPr>
                <w:rFonts w:ascii="Times New Roman" w:hAnsi="Times New Roman" w:cs="Times New Roman"/>
                <w:sz w:val="24"/>
                <w:szCs w:val="24"/>
              </w:rPr>
              <w:t xml:space="preserve"> </w:t>
            </w:r>
            <w:r w:rsidRPr="006B5100" w:rsidR="0ABD25D2">
              <w:rPr>
                <w:rFonts w:ascii="Times New Roman" w:hAnsi="Times New Roman" w:cs="Times New Roman"/>
                <w:sz w:val="24"/>
                <w:szCs w:val="24"/>
              </w:rPr>
              <w:t>5</w:t>
            </w:r>
            <w:r w:rsidRPr="006B5100" w:rsidR="005D7E41">
              <w:rPr>
                <w:rFonts w:ascii="Times New Roman" w:hAnsi="Times New Roman" w:cs="Times New Roman"/>
                <w:sz w:val="24"/>
                <w:szCs w:val="24"/>
              </w:rPr>
              <w:t xml:space="preserve"> kuud I etapi </w:t>
            </w:r>
            <w:r w:rsidRPr="00481F3B" w:rsidR="005D7E41">
              <w:rPr>
                <w:rFonts w:ascii="Times New Roman" w:hAnsi="Times New Roman" w:cs="Times New Roman"/>
                <w:sz w:val="24"/>
                <w:szCs w:val="24"/>
              </w:rPr>
              <w:t>aruandest</w:t>
            </w:r>
            <w:r w:rsidRPr="006B5100">
              <w:rPr>
                <w:rFonts w:ascii="Times New Roman" w:hAnsi="Times New Roman" w:cs="Times New Roman"/>
                <w:sz w:val="24"/>
                <w:szCs w:val="24"/>
              </w:rPr>
              <w:t>.</w:t>
            </w:r>
          </w:p>
          <w:p w:rsidRPr="007C33E6" w:rsidR="007C33E6" w:rsidP="00671D92" w:rsidRDefault="007C33E6" w14:paraId="66584E79" w14:textId="242AC5F6">
            <w:pPr>
              <w:pStyle w:val="Loendilik"/>
              <w:numPr>
                <w:ilvl w:val="0"/>
                <w:numId w:val="34"/>
              </w:numPr>
              <w:spacing w:line="276" w:lineRule="auto"/>
              <w:jc w:val="both"/>
              <w:rPr>
                <w:rFonts w:ascii="Times New Roman" w:hAnsi="Times New Roman" w:cs="Times New Roman"/>
                <w:sz w:val="24"/>
                <w:szCs w:val="24"/>
              </w:rPr>
            </w:pPr>
            <w:r w:rsidRPr="2B6D5E94">
              <w:rPr>
                <w:rFonts w:ascii="Times New Roman" w:hAnsi="Times New Roman" w:cs="Times New Roman"/>
                <w:sz w:val="24"/>
                <w:szCs w:val="24"/>
              </w:rPr>
              <w:t xml:space="preserve">Lõpparuanne, mille tekstiosa mustandi esitamise tähtaeg on </w:t>
            </w:r>
            <w:r w:rsidRPr="006B5100">
              <w:rPr>
                <w:rFonts w:ascii="Times New Roman" w:hAnsi="Times New Roman" w:cs="Times New Roman"/>
                <w:sz w:val="24"/>
                <w:szCs w:val="24"/>
              </w:rPr>
              <w:t>01.10.202</w:t>
            </w:r>
            <w:r w:rsidRPr="006B5100" w:rsidR="00026432">
              <w:rPr>
                <w:rFonts w:ascii="Times New Roman" w:hAnsi="Times New Roman" w:cs="Times New Roman"/>
                <w:sz w:val="24"/>
                <w:szCs w:val="24"/>
              </w:rPr>
              <w:t>7</w:t>
            </w:r>
            <w:r w:rsidRPr="006B5100">
              <w:rPr>
                <w:rFonts w:ascii="Times New Roman" w:hAnsi="Times New Roman" w:cs="Times New Roman"/>
                <w:sz w:val="24"/>
                <w:szCs w:val="24"/>
              </w:rPr>
              <w:t xml:space="preserve"> ning lõpliku versiooni</w:t>
            </w:r>
            <w:r w:rsidRPr="006B5100" w:rsidR="00026432">
              <w:rPr>
                <w:rFonts w:ascii="Times New Roman" w:hAnsi="Times New Roman" w:cs="Times New Roman"/>
                <w:sz w:val="24"/>
                <w:szCs w:val="24"/>
              </w:rPr>
              <w:t xml:space="preserve"> esitamise ja </w:t>
            </w:r>
            <w:proofErr w:type="spellStart"/>
            <w:r w:rsidRPr="006B5100" w:rsidR="00026432">
              <w:rPr>
                <w:rFonts w:ascii="Times New Roman" w:hAnsi="Times New Roman" w:cs="Times New Roman"/>
                <w:sz w:val="24"/>
                <w:szCs w:val="24"/>
              </w:rPr>
              <w:t>ptk-s</w:t>
            </w:r>
            <w:proofErr w:type="spellEnd"/>
            <w:r w:rsidRPr="006B5100" w:rsidR="00026432">
              <w:rPr>
                <w:rFonts w:ascii="Times New Roman" w:hAnsi="Times New Roman" w:cs="Times New Roman"/>
                <w:sz w:val="24"/>
                <w:szCs w:val="24"/>
              </w:rPr>
              <w:t xml:space="preserve"> 7.3 nimetatud esitluse tähtaeg </w:t>
            </w:r>
            <w:r w:rsidRPr="006B5100">
              <w:rPr>
                <w:rFonts w:ascii="Times New Roman" w:hAnsi="Times New Roman" w:cs="Times New Roman"/>
                <w:sz w:val="24"/>
                <w:szCs w:val="24"/>
              </w:rPr>
              <w:t>on 0</w:t>
            </w:r>
            <w:r w:rsidRPr="006B5100" w:rsidR="00026432">
              <w:rPr>
                <w:rFonts w:ascii="Times New Roman" w:hAnsi="Times New Roman" w:cs="Times New Roman"/>
                <w:sz w:val="24"/>
                <w:szCs w:val="24"/>
              </w:rPr>
              <w:t>4</w:t>
            </w:r>
            <w:r w:rsidRPr="006B5100">
              <w:rPr>
                <w:rFonts w:ascii="Times New Roman" w:hAnsi="Times New Roman" w:cs="Times New Roman"/>
                <w:sz w:val="24"/>
                <w:szCs w:val="24"/>
              </w:rPr>
              <w:t>.1</w:t>
            </w:r>
            <w:r w:rsidRPr="006B5100" w:rsidR="00026432">
              <w:rPr>
                <w:rFonts w:ascii="Times New Roman" w:hAnsi="Times New Roman" w:cs="Times New Roman"/>
                <w:sz w:val="24"/>
                <w:szCs w:val="24"/>
              </w:rPr>
              <w:t>2</w:t>
            </w:r>
            <w:r w:rsidRPr="006B5100">
              <w:rPr>
                <w:rFonts w:ascii="Times New Roman" w:hAnsi="Times New Roman" w:cs="Times New Roman"/>
                <w:sz w:val="24"/>
                <w:szCs w:val="24"/>
              </w:rPr>
              <w:t>.202</w:t>
            </w:r>
            <w:r w:rsidRPr="006B5100" w:rsidR="00026432">
              <w:rPr>
                <w:rFonts w:ascii="Times New Roman" w:hAnsi="Times New Roman" w:cs="Times New Roman"/>
                <w:sz w:val="24"/>
                <w:szCs w:val="24"/>
              </w:rPr>
              <w:t>7</w:t>
            </w:r>
            <w:r w:rsidRPr="006B5100">
              <w:rPr>
                <w:rFonts w:ascii="Times New Roman" w:hAnsi="Times New Roman" w:cs="Times New Roman"/>
                <w:sz w:val="24"/>
                <w:szCs w:val="24"/>
              </w:rPr>
              <w:t>.</w:t>
            </w:r>
            <w:r w:rsidRPr="2B6D5E94">
              <w:rPr>
                <w:rFonts w:ascii="Times New Roman" w:hAnsi="Times New Roman" w:cs="Times New Roman"/>
                <w:sz w:val="24"/>
                <w:szCs w:val="24"/>
              </w:rPr>
              <w:t xml:space="preserve"> </w:t>
            </w:r>
          </w:p>
          <w:p w:rsidRPr="007C33E6" w:rsidR="007C33E6" w:rsidP="00671D92" w:rsidRDefault="007C33E6" w14:paraId="64C77190" w14:textId="77777777">
            <w:pPr>
              <w:pStyle w:val="Loendilik"/>
              <w:spacing w:line="276" w:lineRule="auto"/>
              <w:ind w:left="360"/>
              <w:jc w:val="both"/>
              <w:rPr>
                <w:rFonts w:ascii="Times New Roman" w:hAnsi="Times New Roman" w:cs="Times New Roman"/>
                <w:sz w:val="24"/>
                <w:szCs w:val="24"/>
              </w:rPr>
            </w:pPr>
          </w:p>
          <w:p w:rsidRPr="00671D92" w:rsidR="00026432" w:rsidP="00671D92" w:rsidRDefault="007C33E6" w14:paraId="2137E8F9" w14:textId="41C21F2F">
            <w:pPr>
              <w:pStyle w:val="Loendilik"/>
              <w:numPr>
                <w:ilvl w:val="0"/>
                <w:numId w:val="30"/>
              </w:numPr>
              <w:spacing w:line="276" w:lineRule="auto"/>
              <w:jc w:val="both"/>
              <w:rPr>
                <w:rFonts w:ascii="Times New Roman" w:hAnsi="Times New Roman" w:cs="Times New Roman"/>
                <w:b/>
                <w:bCs/>
                <w:sz w:val="24"/>
                <w:szCs w:val="24"/>
              </w:rPr>
            </w:pPr>
            <w:r w:rsidRPr="00B129C6">
              <w:rPr>
                <w:rFonts w:ascii="Times New Roman" w:hAnsi="Times New Roman" w:cs="Times New Roman"/>
                <w:b/>
                <w:bCs/>
                <w:sz w:val="24"/>
                <w:szCs w:val="24"/>
              </w:rPr>
              <w:t>Tasumine</w:t>
            </w:r>
          </w:p>
          <w:p w:rsidRPr="007C33E6" w:rsidR="007C33E6" w:rsidP="00671D92" w:rsidRDefault="007C33E6" w14:paraId="458AC3B0" w14:textId="006A18EE">
            <w:pPr>
              <w:pStyle w:val="Loendilik"/>
              <w:numPr>
                <w:ilvl w:val="0"/>
                <w:numId w:val="36"/>
              </w:numPr>
              <w:spacing w:line="276" w:lineRule="auto"/>
              <w:jc w:val="both"/>
              <w:rPr>
                <w:rFonts w:ascii="Times New Roman" w:hAnsi="Times New Roman" w:cs="Times New Roman"/>
                <w:sz w:val="24"/>
                <w:szCs w:val="24"/>
              </w:rPr>
            </w:pPr>
            <w:r w:rsidRPr="3B5BCF85" w:rsidR="007C33E6">
              <w:rPr>
                <w:rFonts w:ascii="Times New Roman" w:hAnsi="Times New Roman" w:cs="Times New Roman"/>
                <w:sz w:val="24"/>
                <w:szCs w:val="24"/>
              </w:rPr>
              <w:t xml:space="preserve">esimene makse pärast etapi aruande </w:t>
            </w:r>
            <w:r w:rsidRPr="3B5BCF85" w:rsidR="007C33E6">
              <w:rPr>
                <w:rFonts w:ascii="Times New Roman" w:hAnsi="Times New Roman" w:cs="Times New Roman"/>
                <w:sz w:val="24"/>
                <w:szCs w:val="24"/>
              </w:rPr>
              <w:t>vastuvõtmist</w:t>
            </w:r>
            <w:r w:rsidRPr="3B5BCF85" w:rsidR="007C33E6">
              <w:rPr>
                <w:rFonts w:ascii="Times New Roman" w:hAnsi="Times New Roman" w:cs="Times New Roman"/>
                <w:sz w:val="24"/>
                <w:szCs w:val="24"/>
              </w:rPr>
              <w:t>;</w:t>
            </w:r>
          </w:p>
          <w:p w:rsidRPr="007C33E6" w:rsidR="007C33E6" w:rsidP="00671D92" w:rsidRDefault="007C33E6" w14:paraId="77820A8E" w14:textId="514FD075">
            <w:pPr>
              <w:pStyle w:val="Loendilik"/>
              <w:numPr>
                <w:ilvl w:val="0"/>
                <w:numId w:val="36"/>
              </w:numPr>
              <w:spacing w:line="276" w:lineRule="auto"/>
              <w:jc w:val="both"/>
              <w:rPr>
                <w:rFonts w:ascii="Times New Roman" w:hAnsi="Times New Roman" w:cs="Times New Roman"/>
                <w:sz w:val="24"/>
                <w:szCs w:val="24"/>
              </w:rPr>
            </w:pPr>
            <w:r w:rsidRPr="007C33E6">
              <w:rPr>
                <w:rFonts w:ascii="Times New Roman" w:hAnsi="Times New Roman" w:cs="Times New Roman"/>
                <w:sz w:val="24"/>
                <w:szCs w:val="24"/>
              </w:rPr>
              <w:t>teine makse pärast II etapi aruande vastuvõtmist</w:t>
            </w:r>
            <w:r w:rsidR="00026432">
              <w:rPr>
                <w:rFonts w:ascii="Times New Roman" w:hAnsi="Times New Roman" w:cs="Times New Roman"/>
                <w:sz w:val="24"/>
                <w:szCs w:val="24"/>
              </w:rPr>
              <w:t>;</w:t>
            </w:r>
          </w:p>
          <w:p w:rsidRPr="007C33E6" w:rsidR="007C33E6" w:rsidP="00671D92" w:rsidRDefault="007C33E6" w14:paraId="52DBDEB3" w14:textId="240D21D3">
            <w:pPr>
              <w:pStyle w:val="Loendilik"/>
              <w:numPr>
                <w:ilvl w:val="0"/>
                <w:numId w:val="36"/>
              </w:numPr>
              <w:spacing w:line="276" w:lineRule="auto"/>
              <w:jc w:val="both"/>
              <w:rPr>
                <w:rFonts w:ascii="Times New Roman" w:hAnsi="Times New Roman" w:cs="Times New Roman"/>
                <w:sz w:val="24"/>
                <w:szCs w:val="24"/>
              </w:rPr>
            </w:pPr>
            <w:r w:rsidRPr="007C33E6">
              <w:rPr>
                <w:rFonts w:ascii="Times New Roman" w:hAnsi="Times New Roman" w:cs="Times New Roman"/>
                <w:sz w:val="24"/>
                <w:szCs w:val="24"/>
              </w:rPr>
              <w:t>lõppmakse pärast lõpparuande vastuvõtmist ning kõigi ülejäänud tegevuste lõpetamist.</w:t>
            </w:r>
          </w:p>
          <w:p w:rsidRPr="007C33E6" w:rsidR="007C33E6" w:rsidP="00671D92" w:rsidRDefault="007C33E6" w14:paraId="57FB4F45" w14:textId="77777777">
            <w:pPr>
              <w:pStyle w:val="Loendilik"/>
              <w:spacing w:line="276" w:lineRule="auto"/>
              <w:ind w:left="360"/>
              <w:jc w:val="both"/>
              <w:rPr>
                <w:rFonts w:ascii="Times New Roman" w:hAnsi="Times New Roman" w:cs="Times New Roman"/>
                <w:sz w:val="24"/>
                <w:szCs w:val="24"/>
              </w:rPr>
            </w:pPr>
          </w:p>
          <w:p w:rsidRPr="00671D92" w:rsidR="007C33E6" w:rsidP="00671D92" w:rsidRDefault="007C33E6" w14:paraId="72C4A86D" w14:textId="2F383403">
            <w:pPr>
              <w:pStyle w:val="Loendilik"/>
              <w:numPr>
                <w:ilvl w:val="0"/>
                <w:numId w:val="30"/>
              </w:numPr>
              <w:spacing w:line="276" w:lineRule="auto"/>
              <w:jc w:val="both"/>
              <w:rPr>
                <w:rFonts w:ascii="Times New Roman" w:hAnsi="Times New Roman" w:cs="Times New Roman"/>
                <w:b/>
                <w:bCs/>
                <w:sz w:val="24"/>
                <w:szCs w:val="24"/>
              </w:rPr>
            </w:pPr>
            <w:r w:rsidRPr="007C33E6">
              <w:rPr>
                <w:rFonts w:ascii="Times New Roman" w:hAnsi="Times New Roman" w:cs="Times New Roman"/>
                <w:b/>
                <w:bCs/>
                <w:sz w:val="24"/>
                <w:szCs w:val="24"/>
              </w:rPr>
              <w:t>Intellektuaalomandi õigused</w:t>
            </w:r>
          </w:p>
          <w:p w:rsidRPr="007C33E6" w:rsidR="009F244B" w:rsidP="00671D92" w:rsidRDefault="007C33E6" w14:paraId="1C25A2C0" w14:textId="7664B759">
            <w:pPr>
              <w:pStyle w:val="Loendilik"/>
              <w:spacing w:line="276" w:lineRule="auto"/>
              <w:ind w:left="360"/>
              <w:jc w:val="both"/>
              <w:rPr>
                <w:rFonts w:ascii="Times New Roman" w:hAnsi="Times New Roman" w:cs="Times New Roman"/>
                <w:sz w:val="24"/>
                <w:szCs w:val="24"/>
              </w:rPr>
            </w:pPr>
            <w:r w:rsidRPr="007C33E6">
              <w:rPr>
                <w:rFonts w:ascii="Times New Roman" w:hAnsi="Times New Roman" w:cs="Times New Roman"/>
                <w:sz w:val="24"/>
                <w:szCs w:val="24"/>
              </w:rPr>
              <w:t>Töö omandiõigus ja varalised autoriõigused lepingu alusel valminud töö suhtes lähevad töö vastuvõtmisel üle tellijale. Tellija annab töövõtjale tasuta lihtlitsentsi töö ja selle tulemuste ning nendega seotud intellektuaalse omandi kasutamiseks edasises teadus- ja arendustöös. Litsents loetakse antuks lepingu sõlmimisega.</w:t>
            </w:r>
          </w:p>
        </w:tc>
      </w:tr>
    </w:tbl>
    <w:p w:rsidR="00796CE8" w:rsidP="00671D92" w:rsidRDefault="00796CE8" w14:paraId="68976C13" w14:textId="4B5101F3">
      <w:pPr>
        <w:spacing w:line="276" w:lineRule="auto"/>
        <w:jc w:val="both"/>
        <w:rPr>
          <w:rFonts w:ascii="Times New Roman" w:hAnsi="Times New Roman" w:cs="Times New Roman"/>
          <w:sz w:val="23"/>
          <w:szCs w:val="23"/>
        </w:rPr>
      </w:pPr>
    </w:p>
    <w:p w:rsidRPr="0078024C" w:rsidR="00796CE8" w:rsidP="00671D92" w:rsidRDefault="00796CE8" w14:paraId="7DC498F2" w14:textId="3A589ADA">
      <w:pPr>
        <w:pStyle w:val="Loendilik"/>
        <w:numPr>
          <w:ilvl w:val="0"/>
          <w:numId w:val="28"/>
        </w:numPr>
        <w:spacing w:line="276" w:lineRule="auto"/>
        <w:jc w:val="both"/>
        <w:rPr>
          <w:rFonts w:ascii="Times New Roman" w:hAnsi="Times New Roman" w:cs="Times New Roman"/>
          <w:sz w:val="23"/>
          <w:szCs w:val="23"/>
        </w:rPr>
      </w:pPr>
      <w:r w:rsidRPr="0078024C">
        <w:rPr>
          <w:rFonts w:ascii="Times New Roman" w:hAnsi="Times New Roman" w:cs="Times New Roman"/>
          <w:sz w:val="23"/>
          <w:szCs w:val="23"/>
        </w:rPr>
        <w:br w:type="page"/>
      </w:r>
    </w:p>
    <w:p w:rsidRPr="0090753C" w:rsidR="00796CE8" w:rsidP="00671D92" w:rsidRDefault="00796CE8" w14:paraId="4757DD10" w14:textId="77777777">
      <w:pPr>
        <w:spacing w:after="0" w:line="276" w:lineRule="auto"/>
        <w:jc w:val="both"/>
        <w:rPr>
          <w:rFonts w:ascii="Times New Roman" w:hAnsi="Times New Roman" w:cs="Times New Roman"/>
          <w:b/>
          <w:bCs/>
          <w:sz w:val="24"/>
          <w:szCs w:val="24"/>
        </w:rPr>
      </w:pPr>
      <w:r w:rsidRPr="0090753C">
        <w:rPr>
          <w:rFonts w:ascii="Times New Roman" w:hAnsi="Times New Roman" w:cs="Times New Roman"/>
          <w:b/>
          <w:bCs/>
          <w:sz w:val="24"/>
          <w:szCs w:val="24"/>
        </w:rPr>
        <w:lastRenderedPageBreak/>
        <w:t>Lisa 1. Taust, vajadus ja raamistik</w:t>
      </w:r>
    </w:p>
    <w:p w:rsidRPr="0090753C" w:rsidR="00054344" w:rsidP="00671D92" w:rsidRDefault="00054344" w14:paraId="5C768ECC" w14:textId="10C888BB">
      <w:pPr>
        <w:spacing w:after="0" w:line="276" w:lineRule="auto"/>
        <w:jc w:val="both"/>
        <w:rPr>
          <w:rFonts w:ascii="Times New Roman" w:hAnsi="Times New Roman" w:cs="Times New Roman"/>
          <w:sz w:val="24"/>
          <w:szCs w:val="24"/>
        </w:rPr>
      </w:pPr>
    </w:p>
    <w:p w:rsidRPr="00DB7997" w:rsidR="0090753C" w:rsidP="00C3792F" w:rsidRDefault="0090753C" w14:paraId="4FF4D995" w14:textId="77777777">
      <w:pPr>
        <w:spacing w:after="0" w:line="240" w:lineRule="auto"/>
        <w:jc w:val="both"/>
        <w:rPr>
          <w:rFonts w:ascii="Times New Roman" w:hAnsi="Times New Roman" w:cs="Times New Roman"/>
          <w:sz w:val="24"/>
          <w:szCs w:val="24"/>
        </w:rPr>
      </w:pPr>
      <w:r w:rsidRPr="00DB7997">
        <w:rPr>
          <w:rFonts w:ascii="Times New Roman" w:hAnsi="Times New Roman" w:cs="Times New Roman"/>
          <w:sz w:val="24"/>
          <w:szCs w:val="24"/>
        </w:rPr>
        <w:t>Alljärgnevalt on lahti selgitatud nii Eesti siseriiklik mullaseirega seotud käsitlus kui ka rahvusvahelised suundumused.</w:t>
      </w:r>
    </w:p>
    <w:p w:rsidRPr="0090753C" w:rsidR="0090753C" w:rsidP="00C3792F" w:rsidRDefault="0090753C" w14:paraId="7F4C0D61" w14:textId="77777777">
      <w:pPr>
        <w:spacing w:after="0" w:line="240" w:lineRule="auto"/>
        <w:jc w:val="both"/>
        <w:rPr>
          <w:rFonts w:ascii="Times New Roman" w:hAnsi="Times New Roman" w:cs="Times New Roman"/>
          <w:sz w:val="24"/>
          <w:szCs w:val="24"/>
          <w:u w:val="single"/>
        </w:rPr>
      </w:pPr>
    </w:p>
    <w:p w:rsidRPr="0090753C" w:rsidR="0090753C" w:rsidP="00C3792F" w:rsidRDefault="0090753C" w14:paraId="23AA43CB" w14:textId="36FD355E">
      <w:pPr>
        <w:pStyle w:val="Loendilik"/>
        <w:numPr>
          <w:ilvl w:val="1"/>
          <w:numId w:val="4"/>
        </w:numPr>
        <w:spacing w:after="0" w:line="240" w:lineRule="auto"/>
        <w:jc w:val="both"/>
        <w:rPr>
          <w:rFonts w:ascii="Times New Roman" w:hAnsi="Times New Roman" w:eastAsia="Times New Roman" w:cs="Times New Roman"/>
          <w:b/>
          <w:bCs/>
          <w:sz w:val="24"/>
          <w:szCs w:val="24"/>
        </w:rPr>
      </w:pPr>
      <w:r w:rsidRPr="0090753C">
        <w:rPr>
          <w:rFonts w:ascii="Times New Roman" w:hAnsi="Times New Roman" w:cs="Times New Roman"/>
          <w:b/>
          <w:bCs/>
          <w:sz w:val="24"/>
          <w:szCs w:val="24"/>
        </w:rPr>
        <w:t xml:space="preserve">Riiklik keskkonnaseire mullaseire </w:t>
      </w:r>
      <w:proofErr w:type="spellStart"/>
      <w:r w:rsidRPr="0090753C">
        <w:rPr>
          <w:rFonts w:ascii="Times New Roman" w:hAnsi="Times New Roman" w:cs="Times New Roman"/>
          <w:b/>
          <w:bCs/>
          <w:sz w:val="24"/>
          <w:szCs w:val="24"/>
        </w:rPr>
        <w:t>allprogramm</w:t>
      </w:r>
      <w:proofErr w:type="spellEnd"/>
      <w:r w:rsidRPr="0090753C">
        <w:rPr>
          <w:rFonts w:ascii="Times New Roman" w:hAnsi="Times New Roman" w:cs="Times New Roman"/>
          <w:b/>
          <w:bCs/>
          <w:sz w:val="24"/>
          <w:szCs w:val="24"/>
        </w:rPr>
        <w:t xml:space="preserve"> </w:t>
      </w:r>
    </w:p>
    <w:p w:rsidRPr="0090753C" w:rsidR="0090753C" w:rsidP="00C3792F" w:rsidRDefault="0090753C" w14:paraId="55F77878" w14:textId="77777777">
      <w:pPr>
        <w:pStyle w:val="Loendilik"/>
        <w:spacing w:after="0" w:line="240" w:lineRule="auto"/>
        <w:jc w:val="both"/>
        <w:rPr>
          <w:rFonts w:ascii="Times New Roman" w:hAnsi="Times New Roman" w:eastAsia="Times New Roman" w:cs="Times New Roman"/>
          <w:sz w:val="24"/>
          <w:szCs w:val="24"/>
        </w:rPr>
      </w:pPr>
    </w:p>
    <w:p w:rsidR="0090753C" w:rsidP="00C3792F" w:rsidRDefault="0090753C" w14:paraId="11D57681" w14:textId="77777777">
      <w:pPr>
        <w:spacing w:after="0" w:line="240" w:lineRule="auto"/>
        <w:jc w:val="both"/>
        <w:rPr>
          <w:rFonts w:ascii="Times New Roman" w:hAnsi="Times New Roman" w:eastAsia="Times New Roman" w:cs="Times New Roman"/>
          <w:sz w:val="24"/>
          <w:szCs w:val="24"/>
        </w:rPr>
      </w:pPr>
      <w:r w:rsidRPr="0090753C">
        <w:rPr>
          <w:rFonts w:ascii="Times New Roman" w:hAnsi="Times New Roman" w:eastAsia="Times New Roman" w:cs="Times New Roman"/>
          <w:sz w:val="24"/>
          <w:szCs w:val="24"/>
        </w:rPr>
        <w:t xml:space="preserve">Riikliku keskkonnaseire programmi mullaseire </w:t>
      </w:r>
      <w:proofErr w:type="spellStart"/>
      <w:r w:rsidRPr="0090753C">
        <w:rPr>
          <w:rFonts w:ascii="Times New Roman" w:hAnsi="Times New Roman" w:eastAsia="Times New Roman" w:cs="Times New Roman"/>
          <w:sz w:val="24"/>
          <w:szCs w:val="24"/>
        </w:rPr>
        <w:t>allprogrammi</w:t>
      </w:r>
      <w:proofErr w:type="spellEnd"/>
      <w:r w:rsidRPr="0090753C">
        <w:rPr>
          <w:rFonts w:ascii="Times New Roman" w:hAnsi="Times New Roman" w:eastAsia="Times New Roman" w:cs="Times New Roman"/>
          <w:sz w:val="24"/>
          <w:szCs w:val="24"/>
        </w:rPr>
        <w:t xml:space="preserve"> eesmärk on anda ülevaade Eesti muldade seisundist ja nende muutustest. Kui varasem seire on keskendunud peamiselt põllumuldadele, siis ajakohastamise käigus on seiret laiendatud ka analoogsetele metsamuldadele.  2025. aasta seisuga hõlmab seire 28 põllumulda ja 10 metsamulla analoogi.  Allprogramm hõlmab toitainete, süsinikuvarude, hapestumise,  saastatuse ja teiste oluliste näitajate seiret võimaldades hinnata mulla talitust tervikuna ning siduda saadud andmed teiste maismaaökosüsteemide komponentide – vesi, elustik ja maastik. Seiresse on kaasatud enamlevinud põllumuldade liigid, kuid valitud seirealad ei ole siiski piisavalt representatiivsed, et iseloomustada laialdasemalt Eesti mullastiku keskkonnaseisundit.</w:t>
      </w:r>
    </w:p>
    <w:p w:rsidRPr="0090753C" w:rsidR="00FB70BF" w:rsidP="00C3792F" w:rsidRDefault="00FB70BF" w14:paraId="34625965" w14:textId="77777777">
      <w:pPr>
        <w:spacing w:after="0" w:line="240" w:lineRule="auto"/>
        <w:jc w:val="both"/>
        <w:rPr>
          <w:rFonts w:ascii="Times New Roman" w:hAnsi="Times New Roman" w:eastAsia="Times New Roman" w:cs="Times New Roman"/>
          <w:sz w:val="24"/>
          <w:szCs w:val="24"/>
        </w:rPr>
      </w:pPr>
    </w:p>
    <w:p w:rsidRPr="0090753C" w:rsidR="0090753C" w:rsidP="00C3792F" w:rsidRDefault="0090753C" w14:paraId="584B78CC" w14:textId="77777777">
      <w:pPr>
        <w:spacing w:line="257" w:lineRule="auto"/>
        <w:jc w:val="both"/>
        <w:rPr>
          <w:rFonts w:ascii="Times New Roman" w:hAnsi="Times New Roman" w:eastAsia="Times New Roman" w:cs="Times New Roman"/>
          <w:sz w:val="24"/>
          <w:szCs w:val="24"/>
        </w:rPr>
      </w:pPr>
      <w:r w:rsidRPr="0090753C">
        <w:rPr>
          <w:rFonts w:ascii="Times New Roman" w:hAnsi="Times New Roman" w:eastAsia="Times New Roman" w:cs="Times New Roman"/>
          <w:sz w:val="24"/>
          <w:szCs w:val="24"/>
        </w:rPr>
        <w:t xml:space="preserve">Mullaseire </w:t>
      </w:r>
      <w:proofErr w:type="spellStart"/>
      <w:r w:rsidRPr="0090753C">
        <w:rPr>
          <w:rFonts w:ascii="Times New Roman" w:hAnsi="Times New Roman" w:eastAsia="Times New Roman" w:cs="Times New Roman"/>
          <w:sz w:val="24"/>
          <w:szCs w:val="24"/>
        </w:rPr>
        <w:t>allprogrammi</w:t>
      </w:r>
      <w:proofErr w:type="spellEnd"/>
      <w:r w:rsidRPr="0090753C">
        <w:rPr>
          <w:rFonts w:ascii="Times New Roman" w:hAnsi="Times New Roman" w:eastAsia="Times New Roman" w:cs="Times New Roman"/>
          <w:sz w:val="24"/>
          <w:szCs w:val="24"/>
        </w:rPr>
        <w:t xml:space="preserve"> regulaarne uuendamine on vajalik, et kaasajastada metoodikaid, parandada seirealade esinduslikkust ning lisada uusi näitajaid – näiteks mulla püsiva süsiniku, lämmastiku ja mullaelustiku seiret. Samuti tuleb seire kavandamisel arvestada mullaprotsesside muutumise kiirusega. Uuendatud programm peab tagama andmete ühilduvuse rahvusvaheliste seireandmebaasidega ning looma aluse mulla kui ökosüsteemiteenuseid pakkuva ressursi pikaajaliseks jälgimiseks.</w:t>
      </w:r>
    </w:p>
    <w:p w:rsidRPr="0090753C" w:rsidR="0090753C" w:rsidP="00C3792F" w:rsidRDefault="0090753C" w14:paraId="7E001AF7" w14:textId="77777777">
      <w:pPr>
        <w:pStyle w:val="Loendilik"/>
        <w:spacing w:after="0" w:line="240" w:lineRule="auto"/>
        <w:ind w:left="360"/>
        <w:jc w:val="both"/>
        <w:rPr>
          <w:rFonts w:ascii="Times New Roman" w:hAnsi="Times New Roman" w:cs="Times New Roman"/>
          <w:sz w:val="24"/>
          <w:szCs w:val="24"/>
        </w:rPr>
      </w:pPr>
    </w:p>
    <w:p w:rsidRPr="0090753C" w:rsidR="0090753C" w:rsidP="00C3792F" w:rsidRDefault="0090753C" w14:paraId="65176872" w14:textId="72CDEF1F">
      <w:pPr>
        <w:pStyle w:val="Loendilik"/>
        <w:numPr>
          <w:ilvl w:val="1"/>
          <w:numId w:val="4"/>
        </w:numPr>
        <w:spacing w:after="0" w:line="240" w:lineRule="auto"/>
        <w:jc w:val="both"/>
        <w:rPr>
          <w:rFonts w:ascii="Times New Roman" w:hAnsi="Times New Roman" w:cs="Times New Roman"/>
          <w:sz w:val="24"/>
          <w:szCs w:val="24"/>
        </w:rPr>
      </w:pPr>
      <w:r w:rsidRPr="0090753C">
        <w:rPr>
          <w:rFonts w:ascii="Times New Roman" w:hAnsi="Times New Roman" w:cs="Times New Roman"/>
          <w:b/>
          <w:bCs/>
          <w:sz w:val="24"/>
          <w:szCs w:val="24"/>
        </w:rPr>
        <w:t>Mullaseire direktiivi raamistik</w:t>
      </w:r>
    </w:p>
    <w:p w:rsidRPr="0090753C" w:rsidR="0090753C" w:rsidP="00C3792F" w:rsidRDefault="0090753C" w14:paraId="4E0EBAD9" w14:textId="77777777">
      <w:p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 </w:t>
      </w:r>
    </w:p>
    <w:p w:rsidRPr="0090753C" w:rsidR="0090753C" w:rsidP="00C3792F" w:rsidRDefault="0090753C" w14:paraId="26230414" w14:textId="615B6FEC">
      <w:p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 xml:space="preserve">Vastavalt ELi mullastrateegiale 2050, mille komisjon esitas 2021. aastal, nimetati ELi muldade murettekitava seisundi peamiseks põhjuseks spetsiaalsete ELi õigusaktide puudumist. Selleks et tagada mulla kaitse samal tasemel kui vee, merekeskkonna ja õhu kaitse ELis, esitas komisjon 5. juulil 2023 mullaseire direktiivi ettepaneku. Mullaseire direktiivi lõppeesmärk on tagada 2050. aastaks kõigi muldade hea seisund kooskõlas ELi nullsaaste eesmärgiga. Mullaseire direktiiv aitab kaasa ka ÜRO kestliku arengu tegevuskava 2030 elluviimisele. Direktiiv võeti vastu 16. detsember 2025 ja selle ülevõtmise ja rakendamise tähtaeg on 2028. a lõpp. </w:t>
      </w:r>
    </w:p>
    <w:p w:rsidRPr="0090753C" w:rsidR="0090753C" w:rsidP="00C3792F" w:rsidRDefault="0090753C" w14:paraId="286046AA" w14:textId="77777777">
      <w:pPr>
        <w:spacing w:after="0" w:line="240" w:lineRule="auto"/>
        <w:jc w:val="both"/>
        <w:rPr>
          <w:rFonts w:ascii="Times New Roman" w:hAnsi="Times New Roman" w:cs="Times New Roman"/>
          <w:sz w:val="24"/>
          <w:szCs w:val="24"/>
        </w:rPr>
      </w:pPr>
    </w:p>
    <w:p w:rsidRPr="0090753C" w:rsidR="00FB70BF" w:rsidP="00C3792F" w:rsidRDefault="00FB70BF" w14:paraId="06ED8049" w14:textId="77777777">
      <w:pPr>
        <w:pStyle w:val="Loendilik"/>
        <w:numPr>
          <w:ilvl w:val="1"/>
          <w:numId w:val="4"/>
        </w:numPr>
        <w:spacing w:after="0" w:line="240" w:lineRule="auto"/>
        <w:jc w:val="both"/>
        <w:rPr>
          <w:rFonts w:ascii="Times New Roman" w:hAnsi="Times New Roman" w:cs="Times New Roman"/>
          <w:b/>
          <w:bCs/>
          <w:sz w:val="24"/>
          <w:szCs w:val="24"/>
        </w:rPr>
      </w:pPr>
      <w:r w:rsidRPr="0090753C">
        <w:rPr>
          <w:rFonts w:ascii="Times New Roman" w:hAnsi="Times New Roman" w:cs="Times New Roman"/>
          <w:b/>
          <w:bCs/>
          <w:sz w:val="24"/>
          <w:szCs w:val="24"/>
        </w:rPr>
        <w:t>Mullaseire direktiiv</w:t>
      </w:r>
    </w:p>
    <w:p w:rsidRPr="0090753C" w:rsidR="00FB70BF" w:rsidP="00C3792F" w:rsidRDefault="00FB70BF" w14:paraId="605F1AA1" w14:textId="77777777">
      <w:pPr>
        <w:spacing w:after="0" w:line="240" w:lineRule="auto"/>
        <w:jc w:val="both"/>
        <w:rPr>
          <w:rFonts w:ascii="Times New Roman" w:hAnsi="Times New Roman" w:cs="Times New Roman"/>
          <w:sz w:val="24"/>
          <w:szCs w:val="24"/>
        </w:rPr>
      </w:pPr>
    </w:p>
    <w:p w:rsidRPr="0090753C" w:rsidR="00FB70BF" w:rsidP="00C3792F" w:rsidRDefault="00FB70BF" w14:paraId="3B8D6F7A" w14:textId="77777777">
      <w:p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 xml:space="preserve">Mullaseire direktiiviga kehtestatakse raamistik ja meetmed, mis puudutavad järgmist: </w:t>
      </w:r>
    </w:p>
    <w:p w:rsidRPr="0090753C" w:rsidR="00FB70BF" w:rsidP="00C3792F" w:rsidRDefault="00FB70BF" w14:paraId="3BFA5EC2" w14:textId="77777777">
      <w:p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 xml:space="preserve">a) mulla seisundi seire ja hindamine; </w:t>
      </w:r>
    </w:p>
    <w:p w:rsidRPr="0090753C" w:rsidR="00FB70BF" w:rsidP="00C3792F" w:rsidRDefault="00FB70BF" w14:paraId="0F11FE3D" w14:textId="77777777">
      <w:p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b) mulla kestlik majandamine;</w:t>
      </w:r>
    </w:p>
    <w:p w:rsidRPr="0090753C" w:rsidR="00FB70BF" w:rsidP="00C3792F" w:rsidRDefault="00FB70BF" w14:paraId="405321C2" w14:textId="77777777">
      <w:p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 xml:space="preserve">c) saastatud alade haldamine. </w:t>
      </w:r>
    </w:p>
    <w:p w:rsidRPr="0090753C" w:rsidR="00FB70BF" w:rsidP="00C3792F" w:rsidRDefault="00FB70BF" w14:paraId="5042E0C6" w14:textId="77777777">
      <w:pPr>
        <w:spacing w:after="0" w:line="240" w:lineRule="auto"/>
        <w:jc w:val="both"/>
        <w:rPr>
          <w:rFonts w:ascii="Times New Roman" w:hAnsi="Times New Roman" w:cs="Times New Roman"/>
          <w:sz w:val="24"/>
          <w:szCs w:val="24"/>
        </w:rPr>
      </w:pPr>
    </w:p>
    <w:p w:rsidRPr="0090753C" w:rsidR="00FB70BF" w:rsidP="00C3792F" w:rsidRDefault="00FB70BF" w14:paraId="30B5E8D8" w14:textId="77777777">
      <w:p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 xml:space="preserve">Liikmesriigid kehtestavad mulla tunnuste (füüsikalised, keemilised ja bioloogilised parameetrid) ning mulla katmise ja mulla hävitamise näitajate jaoks asjakohasel tasemel seireraamistiku, et tagada mulla seisundi korrapärane, sidus ja täpne seire ja mulla seisundi hindamine. </w:t>
      </w:r>
    </w:p>
    <w:p w:rsidRPr="0090753C" w:rsidR="00FB70BF" w:rsidP="00C3792F" w:rsidRDefault="00FB70BF" w14:paraId="4DB262EF" w14:textId="77777777">
      <w:p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 </w:t>
      </w:r>
    </w:p>
    <w:p w:rsidRPr="0090753C" w:rsidR="00FB70BF" w:rsidP="00C3792F" w:rsidRDefault="00FB70BF" w14:paraId="4F8A5B11" w14:textId="77777777">
      <w:p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Seireraamistik põhineb järgmisel:</w:t>
      </w:r>
    </w:p>
    <w:p w:rsidRPr="0090753C" w:rsidR="00FB70BF" w:rsidP="00C3792F" w:rsidRDefault="00FB70BF" w14:paraId="09D478C4" w14:textId="77777777">
      <w:p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a) mulla tunnused ja heas seisundis mulla kriteeriumid;</w:t>
      </w:r>
    </w:p>
    <w:p w:rsidRPr="0090753C" w:rsidR="00FB70BF" w:rsidP="00C3792F" w:rsidRDefault="00FB70BF" w14:paraId="3729A5A9" w14:textId="77777777">
      <w:p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 xml:space="preserve">b) mullaproovide kogumise kohad; </w:t>
      </w:r>
    </w:p>
    <w:p w:rsidRPr="0090753C" w:rsidR="00FB70BF" w:rsidP="00C3792F" w:rsidRDefault="00FB70BF" w14:paraId="53C50F8C" w14:textId="77777777">
      <w:p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lastRenderedPageBreak/>
        <w:t xml:space="preserve">c) mullanäitajate mõõtmised; </w:t>
      </w:r>
    </w:p>
    <w:p w:rsidRPr="0090753C" w:rsidR="00FB70BF" w:rsidP="00C3792F" w:rsidRDefault="00FB70BF" w14:paraId="49F24ED1" w14:textId="77777777">
      <w:p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 xml:space="preserve">d) kaugseireandmed; </w:t>
      </w:r>
    </w:p>
    <w:p w:rsidRPr="0090753C" w:rsidR="00FB70BF" w:rsidP="00C3792F" w:rsidRDefault="00FB70BF" w14:paraId="6FC68369" w14:textId="77777777">
      <w:p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e) mulla katmise ja mulla hävitamise näitajad.</w:t>
      </w:r>
    </w:p>
    <w:p w:rsidRPr="0090753C" w:rsidR="00FB70BF" w:rsidP="00C3792F" w:rsidRDefault="00FB70BF" w14:paraId="2DAC4B08" w14:textId="77777777">
      <w:pPr>
        <w:spacing w:after="0" w:line="240" w:lineRule="auto"/>
        <w:jc w:val="both"/>
        <w:rPr>
          <w:rFonts w:ascii="Times New Roman" w:hAnsi="Times New Roman" w:cs="Times New Roman"/>
          <w:sz w:val="24"/>
          <w:szCs w:val="24"/>
        </w:rPr>
      </w:pPr>
    </w:p>
    <w:p w:rsidRPr="0090753C" w:rsidR="00FB70BF" w:rsidP="00C3792F" w:rsidRDefault="00FB70BF" w14:paraId="45C73D5C" w14:textId="77777777">
      <w:p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Mulla seisundi hindamisel kasutavad liikmesriigid heas seisundis mulla kriteeriume, mis hõlmavad järgmist:</w:t>
      </w:r>
    </w:p>
    <w:p w:rsidRPr="0090753C" w:rsidR="00FB70BF" w:rsidP="00C3792F" w:rsidRDefault="00FB70BF" w14:paraId="0789C8E5" w14:textId="77777777">
      <w:pPr>
        <w:numPr>
          <w:ilvl w:val="0"/>
          <w:numId w:val="3"/>
        </w:num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mittesiduvad kestlikud sihtväärtused, et kajastada pikaajalisi eesmärke;</w:t>
      </w:r>
    </w:p>
    <w:p w:rsidRPr="0090753C" w:rsidR="00FB70BF" w:rsidP="00C3792F" w:rsidRDefault="00FB70BF" w14:paraId="4BEC9DD5" w14:textId="77777777">
      <w:pPr>
        <w:numPr>
          <w:ilvl w:val="0"/>
          <w:numId w:val="3"/>
        </w:num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tegevusega seotud läviväärtused.</w:t>
      </w:r>
    </w:p>
    <w:p w:rsidRPr="0090753C" w:rsidR="00FB70BF" w:rsidP="00C3792F" w:rsidRDefault="00FB70BF" w14:paraId="4F6FC766" w14:textId="77777777">
      <w:pPr>
        <w:spacing w:after="0" w:line="240" w:lineRule="auto"/>
        <w:jc w:val="both"/>
        <w:rPr>
          <w:rFonts w:ascii="Times New Roman" w:hAnsi="Times New Roman" w:cs="Times New Roman"/>
          <w:b/>
          <w:bCs/>
          <w:sz w:val="24"/>
          <w:szCs w:val="24"/>
          <w:u w:val="single"/>
        </w:rPr>
      </w:pPr>
    </w:p>
    <w:p w:rsidRPr="0090753C" w:rsidR="00FB70BF" w:rsidP="00C3792F" w:rsidRDefault="00FB70BF" w14:paraId="0E4177CA" w14:textId="77777777">
      <w:p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 xml:space="preserve">Liikmesriigid seiravad ja hindavad komisjoni toetusel kõigepealt kõigi oma territooriumil asuvate muldade seisundit, et ametiasutused ja maaomanikud saaksid kogu ELis mulda kestlikult majandada ja võtta muid asjakohaseid meetmeid. </w:t>
      </w:r>
    </w:p>
    <w:p w:rsidRPr="0090753C" w:rsidR="00FB70BF" w:rsidP="00C3792F" w:rsidRDefault="00FB70BF" w14:paraId="009D2ACC" w14:textId="77777777">
      <w:pPr>
        <w:spacing w:after="0" w:line="240" w:lineRule="auto"/>
        <w:jc w:val="both"/>
        <w:rPr>
          <w:rFonts w:ascii="Times New Roman" w:hAnsi="Times New Roman" w:cs="Times New Roman"/>
          <w:sz w:val="24"/>
          <w:szCs w:val="24"/>
        </w:rPr>
      </w:pPr>
    </w:p>
    <w:p w:rsidRPr="0090753C" w:rsidR="00FB70BF" w:rsidP="00C3792F" w:rsidRDefault="00FB70BF" w14:paraId="287F803E" w14:textId="77777777">
      <w:p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Mullaseire ja vastupidavuse direktiiv andis liikmesriikidele paindlikkuse seoses mullanäitajate mõõtmisega, sealhulgas võimaluse kasutada olemasolevaid andmeid ja seiresüsteeme. Sätestatakse ka mullaproove analüüsivatele laboritele kvaliteedi miinimumnõuded, et tagada mullanäitajate mõõtmiste võrreldavus.</w:t>
      </w:r>
    </w:p>
    <w:p w:rsidRPr="0090753C" w:rsidR="00FB70BF" w:rsidP="00C3792F" w:rsidRDefault="00FB70BF" w14:paraId="3E67A3D7" w14:textId="77777777">
      <w:pPr>
        <w:spacing w:after="0" w:line="240" w:lineRule="auto"/>
        <w:jc w:val="both"/>
        <w:rPr>
          <w:rFonts w:ascii="Times New Roman" w:hAnsi="Times New Roman" w:cs="Times New Roman"/>
          <w:sz w:val="24"/>
          <w:szCs w:val="24"/>
        </w:rPr>
      </w:pPr>
    </w:p>
    <w:p w:rsidRPr="0090753C" w:rsidR="00FB70BF" w:rsidP="00C3792F" w:rsidRDefault="00FB70BF" w14:paraId="290541DE" w14:textId="77777777">
      <w:pPr>
        <w:pStyle w:val="Loendilik"/>
        <w:numPr>
          <w:ilvl w:val="1"/>
          <w:numId w:val="4"/>
        </w:numPr>
        <w:spacing w:after="0" w:line="240" w:lineRule="auto"/>
        <w:jc w:val="both"/>
        <w:rPr>
          <w:rFonts w:ascii="Times New Roman" w:hAnsi="Times New Roman" w:cs="Times New Roman"/>
          <w:b/>
          <w:bCs/>
          <w:sz w:val="24"/>
          <w:szCs w:val="24"/>
        </w:rPr>
      </w:pPr>
      <w:r w:rsidRPr="0090753C">
        <w:rPr>
          <w:rFonts w:ascii="Times New Roman" w:hAnsi="Times New Roman" w:cs="Times New Roman"/>
          <w:b/>
          <w:bCs/>
          <w:sz w:val="24"/>
          <w:szCs w:val="24"/>
        </w:rPr>
        <w:t>Mulla seisundi hindamine</w:t>
      </w:r>
    </w:p>
    <w:p w:rsidRPr="0090753C" w:rsidR="00FB70BF" w:rsidP="00C3792F" w:rsidRDefault="00FB70BF" w14:paraId="49BC99D8" w14:textId="77777777">
      <w:pPr>
        <w:spacing w:after="0" w:line="240" w:lineRule="auto"/>
        <w:jc w:val="both"/>
        <w:rPr>
          <w:rFonts w:ascii="Times New Roman" w:hAnsi="Times New Roman" w:cs="Times New Roman"/>
          <w:b/>
          <w:bCs/>
          <w:sz w:val="24"/>
          <w:szCs w:val="24"/>
          <w:u w:val="single"/>
        </w:rPr>
      </w:pPr>
    </w:p>
    <w:p w:rsidRPr="0090753C" w:rsidR="00FB70BF" w:rsidP="00C3792F" w:rsidRDefault="00FB70BF" w14:paraId="6366D626" w14:textId="77777777">
      <w:p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 xml:space="preserve">Üldises lähenemisviisis hinnatakse mulla seisundit (sh mulla füüsikalisi, keemilisi ja bioloogilisi parameetreid) üldtunnustatud tavade kohaselt. </w:t>
      </w:r>
    </w:p>
    <w:p w:rsidRPr="0090753C" w:rsidR="00FB70BF" w:rsidP="00C3792F" w:rsidRDefault="00FB70BF" w14:paraId="7B32521B" w14:textId="77777777">
      <w:pPr>
        <w:spacing w:after="0" w:line="240" w:lineRule="auto"/>
        <w:jc w:val="both"/>
        <w:rPr>
          <w:rFonts w:ascii="Times New Roman" w:hAnsi="Times New Roman" w:cs="Times New Roman"/>
          <w:sz w:val="24"/>
          <w:szCs w:val="24"/>
        </w:rPr>
      </w:pPr>
    </w:p>
    <w:p w:rsidRPr="0090753C" w:rsidR="00FB70BF" w:rsidP="00C3792F" w:rsidRDefault="00FB70BF" w14:paraId="5484E200" w14:textId="77777777">
      <w:p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Kohalike olude arvestamine mulla seisundi hindamisel lepiti kokku paindlikumas kahte väärtust hõlmavas süsteemis:</w:t>
      </w:r>
    </w:p>
    <w:p w:rsidRPr="0090753C" w:rsidR="00FB70BF" w:rsidP="00C3792F" w:rsidRDefault="00FB70BF" w14:paraId="08DEEE26" w14:textId="77777777">
      <w:pPr>
        <w:pStyle w:val="Loendilik"/>
        <w:numPr>
          <w:ilvl w:val="0"/>
          <w:numId w:val="20"/>
        </w:num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mittesiduvad kestlikud sihtväärtused ELi tasandil, et kajastada pikaajalisi eesmärke;</w:t>
      </w:r>
    </w:p>
    <w:p w:rsidRPr="0090753C" w:rsidR="00FB70BF" w:rsidP="00C3792F" w:rsidRDefault="00FB70BF" w14:paraId="6B62DA9B" w14:textId="77777777">
      <w:pPr>
        <w:pStyle w:val="Loendilik"/>
        <w:numPr>
          <w:ilvl w:val="0"/>
          <w:numId w:val="20"/>
        </w:num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tegevusega seotud läviväärtused, mis on kehtestatud liikmesriikide tasandil iga mulla tunnuse jaoks, et seada prioriteediks ja järk-järgult rakendada meetmeid, mis viivad mulla hea seisundini.</w:t>
      </w:r>
    </w:p>
    <w:p w:rsidRPr="0090753C" w:rsidR="00FB70BF" w:rsidP="00C3792F" w:rsidRDefault="00FB70BF" w14:paraId="4A694BFE" w14:textId="77777777">
      <w:pPr>
        <w:spacing w:after="0" w:line="240" w:lineRule="auto"/>
        <w:ind w:left="360"/>
        <w:jc w:val="both"/>
        <w:rPr>
          <w:rFonts w:ascii="Times New Roman" w:hAnsi="Times New Roman" w:cs="Times New Roman"/>
          <w:sz w:val="24"/>
          <w:szCs w:val="24"/>
        </w:rPr>
      </w:pPr>
    </w:p>
    <w:p w:rsidRPr="0090753C" w:rsidR="00FB70BF" w:rsidP="00C3792F" w:rsidRDefault="00FB70BF" w14:paraId="44952777" w14:textId="77777777">
      <w:pPr>
        <w:pStyle w:val="Loendilik"/>
        <w:numPr>
          <w:ilvl w:val="1"/>
          <w:numId w:val="4"/>
        </w:numPr>
        <w:spacing w:after="0" w:line="240" w:lineRule="auto"/>
        <w:jc w:val="both"/>
        <w:rPr>
          <w:rFonts w:ascii="Times New Roman" w:hAnsi="Times New Roman" w:cs="Times New Roman"/>
          <w:b/>
          <w:bCs/>
          <w:sz w:val="24"/>
          <w:szCs w:val="24"/>
        </w:rPr>
      </w:pPr>
      <w:r w:rsidRPr="2B6D5E94">
        <w:rPr>
          <w:rFonts w:ascii="Times New Roman" w:hAnsi="Times New Roman" w:cs="Times New Roman"/>
          <w:b/>
          <w:bCs/>
          <w:sz w:val="24"/>
          <w:szCs w:val="24"/>
        </w:rPr>
        <w:t>Maahõive leevendamine</w:t>
      </w:r>
    </w:p>
    <w:p w:rsidRPr="0090753C" w:rsidR="00FB70BF" w:rsidP="00C3792F" w:rsidRDefault="00FB70BF" w14:paraId="2917D20E" w14:textId="77777777">
      <w:pPr>
        <w:pStyle w:val="Loendilik"/>
        <w:spacing w:after="0" w:line="240" w:lineRule="auto"/>
        <w:jc w:val="both"/>
        <w:rPr>
          <w:rFonts w:ascii="Times New Roman" w:hAnsi="Times New Roman" w:cs="Times New Roman"/>
          <w:b/>
          <w:bCs/>
          <w:sz w:val="24"/>
          <w:szCs w:val="24"/>
        </w:rPr>
      </w:pPr>
    </w:p>
    <w:p w:rsidR="00FB70BF" w:rsidP="00C3792F" w:rsidRDefault="00FB70BF" w14:paraId="11E2240D" w14:textId="046F5E60">
      <w:p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Pikaajaline eesmärk on viia 2050. aastaks maa netohõive nulli, selleks keskendutakse mulla katmisele ja mulla kõrvaldamisele, et jälgida maahõive aspekte.</w:t>
      </w:r>
      <w:r>
        <w:rPr>
          <w:rFonts w:ascii="Times New Roman" w:hAnsi="Times New Roman" w:cs="Times New Roman"/>
          <w:sz w:val="24"/>
          <w:szCs w:val="24"/>
        </w:rPr>
        <w:t xml:space="preserve"> S</w:t>
      </w:r>
      <w:r w:rsidRPr="0090753C">
        <w:rPr>
          <w:rFonts w:ascii="Times New Roman" w:hAnsi="Times New Roman" w:cs="Times New Roman"/>
          <w:sz w:val="24"/>
          <w:szCs w:val="24"/>
        </w:rPr>
        <w:t>ätestatud</w:t>
      </w:r>
      <w:r>
        <w:rPr>
          <w:rFonts w:ascii="Times New Roman" w:hAnsi="Times New Roman" w:cs="Times New Roman"/>
          <w:sz w:val="24"/>
          <w:szCs w:val="24"/>
        </w:rPr>
        <w:t xml:space="preserve"> on ka</w:t>
      </w:r>
      <w:r w:rsidRPr="0090753C">
        <w:rPr>
          <w:rFonts w:ascii="Times New Roman" w:hAnsi="Times New Roman" w:cs="Times New Roman"/>
          <w:sz w:val="24"/>
          <w:szCs w:val="24"/>
        </w:rPr>
        <w:t xml:space="preserve"> leevendamispõhimõtted, mida tuleb arvesse võtta liikmesriikide maakasutuse planeerimisel.</w:t>
      </w:r>
    </w:p>
    <w:p w:rsidR="008F2733" w:rsidP="00C3792F" w:rsidRDefault="008F2733" w14:paraId="7683F0B5" w14:textId="77777777">
      <w:pPr>
        <w:spacing w:after="0" w:line="240" w:lineRule="auto"/>
        <w:jc w:val="both"/>
        <w:rPr>
          <w:rFonts w:ascii="Times New Roman" w:hAnsi="Times New Roman" w:cs="Times New Roman"/>
          <w:sz w:val="24"/>
          <w:szCs w:val="24"/>
        </w:rPr>
      </w:pPr>
    </w:p>
    <w:p w:rsidRPr="0090753C" w:rsidR="008F2733" w:rsidP="00C3792F" w:rsidRDefault="008F2733" w14:paraId="6F49683C" w14:textId="358D581E">
      <w:pPr>
        <w:spacing w:after="0" w:line="240" w:lineRule="auto"/>
        <w:jc w:val="both"/>
        <w:rPr>
          <w:rFonts w:ascii="Times New Roman" w:hAnsi="Times New Roman" w:cs="Times New Roman"/>
          <w:sz w:val="24"/>
          <w:szCs w:val="24"/>
        </w:rPr>
      </w:pPr>
      <w:r w:rsidRPr="008F2733">
        <w:rPr>
          <w:rFonts w:ascii="Times New Roman" w:hAnsi="Times New Roman" w:cs="Times New Roman"/>
          <w:sz w:val="24"/>
          <w:szCs w:val="24"/>
        </w:rPr>
        <w:t>Leevendamine on hädavajalik mulla katmise ja mulla kõrvaldamise üldise mõju seisukohast. Seega on asjakohane kehtestada teatavad põhimõtted mulla katmise ja mulla kõrvaldamise mõju leevendamiseks, milleks võetakse kasutusele jõupingutustel põhinev lähenemisviis, pidades silmas suurt hulka häid tavasid, mille eesmärk on minimeerida mulla ökosüsteemiteenuste osutamise võime vähenemine ja kompenseerida seda. Need põhimõtted peaksid põhinema ELi mullastrateegia 2030 maahõive hierarhial, võttes arvesse liikmesriikide erinevaid tingimusi ning geograafilisi ja halduslikke olusid.</w:t>
      </w:r>
    </w:p>
    <w:p w:rsidRPr="0090753C" w:rsidR="00FB70BF" w:rsidP="00C3792F" w:rsidRDefault="00FB70BF" w14:paraId="2B8DCCB5" w14:textId="77777777">
      <w:pPr>
        <w:spacing w:after="0" w:line="240" w:lineRule="auto"/>
        <w:jc w:val="both"/>
        <w:rPr>
          <w:rFonts w:ascii="Times New Roman" w:hAnsi="Times New Roman" w:cs="Times New Roman"/>
          <w:sz w:val="24"/>
          <w:szCs w:val="24"/>
        </w:rPr>
      </w:pPr>
    </w:p>
    <w:p w:rsidRPr="0090753C" w:rsidR="00FB70BF" w:rsidP="00C3792F" w:rsidRDefault="00FB70BF" w14:paraId="79F30841" w14:textId="77777777">
      <w:pPr>
        <w:pStyle w:val="Loendilik"/>
        <w:numPr>
          <w:ilvl w:val="1"/>
          <w:numId w:val="4"/>
        </w:numPr>
        <w:spacing w:after="0" w:line="240" w:lineRule="auto"/>
        <w:jc w:val="both"/>
        <w:rPr>
          <w:rFonts w:ascii="Times New Roman" w:hAnsi="Times New Roman" w:cs="Times New Roman"/>
          <w:b/>
          <w:bCs/>
          <w:sz w:val="24"/>
          <w:szCs w:val="24"/>
        </w:rPr>
      </w:pPr>
      <w:r w:rsidRPr="0090753C">
        <w:rPr>
          <w:rFonts w:ascii="Times New Roman" w:hAnsi="Times New Roman" w:cs="Times New Roman"/>
          <w:b/>
          <w:bCs/>
          <w:sz w:val="24"/>
          <w:szCs w:val="24"/>
        </w:rPr>
        <w:t>Saastatud alad</w:t>
      </w:r>
    </w:p>
    <w:p w:rsidRPr="0090753C" w:rsidR="00FB70BF" w:rsidP="00C3792F" w:rsidRDefault="00FB70BF" w14:paraId="7B9090E8" w14:textId="77777777">
      <w:pPr>
        <w:pStyle w:val="Loendilik"/>
        <w:spacing w:after="0" w:line="240" w:lineRule="auto"/>
        <w:jc w:val="both"/>
        <w:rPr>
          <w:rFonts w:ascii="Times New Roman" w:hAnsi="Times New Roman" w:cs="Times New Roman"/>
          <w:b/>
          <w:bCs/>
          <w:sz w:val="24"/>
          <w:szCs w:val="24"/>
        </w:rPr>
      </w:pPr>
    </w:p>
    <w:p w:rsidRPr="0090753C" w:rsidR="00FB70BF" w:rsidP="00C3792F" w:rsidRDefault="00FB70BF" w14:paraId="741418AD" w14:textId="77777777">
      <w:p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 xml:space="preserve">Mullaseire direktiivi kohaselt teevad liikmesriigid kindlaks kõik potentsiaalselt saastatud alad ja kannavad need seejärel avalikku registrisse. Võetakse kasutusele riskipõhine ja </w:t>
      </w:r>
      <w:proofErr w:type="spellStart"/>
      <w:r w:rsidRPr="0090753C">
        <w:rPr>
          <w:rFonts w:ascii="Times New Roman" w:hAnsi="Times New Roman" w:cs="Times New Roman"/>
          <w:sz w:val="24"/>
          <w:szCs w:val="24"/>
        </w:rPr>
        <w:t>etapiline</w:t>
      </w:r>
      <w:proofErr w:type="spellEnd"/>
      <w:r w:rsidRPr="0090753C">
        <w:rPr>
          <w:rFonts w:ascii="Times New Roman" w:hAnsi="Times New Roman" w:cs="Times New Roman"/>
          <w:sz w:val="24"/>
          <w:szCs w:val="24"/>
        </w:rPr>
        <w:t xml:space="preserve"> lähenemisviis. See võimaldab liikmesriikidel meetmeid prioriseerida, võttes arvesse võimalikke riske, </w:t>
      </w:r>
      <w:proofErr w:type="spellStart"/>
      <w:r w:rsidRPr="0090753C">
        <w:rPr>
          <w:rFonts w:ascii="Times New Roman" w:hAnsi="Times New Roman" w:cs="Times New Roman"/>
          <w:sz w:val="24"/>
          <w:szCs w:val="24"/>
        </w:rPr>
        <w:t>sotsiaal-majanduslikku</w:t>
      </w:r>
      <w:proofErr w:type="spellEnd"/>
      <w:r w:rsidRPr="0090753C">
        <w:rPr>
          <w:rFonts w:ascii="Times New Roman" w:hAnsi="Times New Roman" w:cs="Times New Roman"/>
          <w:sz w:val="24"/>
          <w:szCs w:val="24"/>
        </w:rPr>
        <w:t xml:space="preserve"> konteksti ning praegust ja kavandatud maakasutust. </w:t>
      </w:r>
    </w:p>
    <w:p w:rsidR="00FB70BF" w:rsidP="00C3792F" w:rsidRDefault="00FB70BF" w14:paraId="1BF0C197" w14:textId="77777777">
      <w:pPr>
        <w:spacing w:after="0" w:line="240" w:lineRule="auto"/>
        <w:jc w:val="both"/>
        <w:rPr>
          <w:rFonts w:ascii="Times New Roman" w:hAnsi="Times New Roman" w:cs="Times New Roman"/>
          <w:sz w:val="24"/>
          <w:szCs w:val="24"/>
        </w:rPr>
      </w:pPr>
    </w:p>
    <w:p w:rsidRPr="00CF024D" w:rsidR="00FB70BF" w:rsidP="00C3792F" w:rsidRDefault="00FB70BF" w14:paraId="23C15724" w14:textId="3378A83F">
      <w:pPr>
        <w:pStyle w:val="Loendilik"/>
        <w:numPr>
          <w:ilvl w:val="1"/>
          <w:numId w:val="4"/>
        </w:numPr>
        <w:spacing w:after="0" w:line="240" w:lineRule="auto"/>
        <w:jc w:val="both"/>
        <w:rPr>
          <w:rFonts w:ascii="Times New Roman" w:hAnsi="Times New Roman" w:cs="Times New Roman"/>
          <w:b/>
          <w:bCs/>
          <w:sz w:val="24"/>
          <w:szCs w:val="24"/>
        </w:rPr>
      </w:pPr>
      <w:r w:rsidRPr="00CF024D">
        <w:rPr>
          <w:rFonts w:ascii="Times New Roman" w:hAnsi="Times New Roman" w:cs="Times New Roman"/>
          <w:b/>
          <w:bCs/>
          <w:sz w:val="24"/>
          <w:szCs w:val="24"/>
        </w:rPr>
        <w:t>Rakendamine</w:t>
      </w:r>
    </w:p>
    <w:p w:rsidR="00FB70BF" w:rsidP="00C3792F" w:rsidRDefault="00FB70BF" w14:paraId="6760C835" w14:textId="77777777">
      <w:pPr>
        <w:spacing w:after="0" w:line="240" w:lineRule="auto"/>
        <w:jc w:val="both"/>
        <w:rPr>
          <w:rFonts w:ascii="Times New Roman" w:hAnsi="Times New Roman" w:cs="Times New Roman"/>
          <w:sz w:val="24"/>
          <w:szCs w:val="24"/>
        </w:rPr>
      </w:pPr>
    </w:p>
    <w:p w:rsidRPr="0090753C" w:rsidR="0090753C" w:rsidP="00C3792F" w:rsidRDefault="0090753C" w14:paraId="1083A19B" w14:textId="7E3F8F13">
      <w:pPr>
        <w:spacing w:after="0" w:line="240" w:lineRule="auto"/>
        <w:jc w:val="both"/>
        <w:rPr>
          <w:rFonts w:ascii="Times New Roman" w:hAnsi="Times New Roman" w:cs="Times New Roman"/>
          <w:sz w:val="24"/>
          <w:szCs w:val="24"/>
        </w:rPr>
      </w:pPr>
      <w:r w:rsidRPr="0090753C">
        <w:rPr>
          <w:rFonts w:ascii="Times New Roman" w:hAnsi="Times New Roman" w:cs="Times New Roman"/>
          <w:sz w:val="24"/>
          <w:szCs w:val="24"/>
        </w:rPr>
        <w:t>Eesti võtab direktiivi üle uue mullaseadusega, mille üheks põhialuseks on käesolev uuring. Tulevane mullaseadus käsitleb muldade head seisundit ja kaardistamist, maahõivehierarhiat ning maa katmist ja mulla kõrvaldamist ja inimese tervist ohustada võivate saastunud alade tuvastamist. Seadus hõlma</w:t>
      </w:r>
      <w:r w:rsidR="00FB70BF">
        <w:rPr>
          <w:rFonts w:ascii="Times New Roman" w:hAnsi="Times New Roman" w:cs="Times New Roman"/>
          <w:sz w:val="24"/>
          <w:szCs w:val="24"/>
        </w:rPr>
        <w:t>b</w:t>
      </w:r>
      <w:r w:rsidRPr="0090753C">
        <w:rPr>
          <w:rFonts w:ascii="Times New Roman" w:hAnsi="Times New Roman" w:cs="Times New Roman"/>
          <w:sz w:val="24"/>
          <w:szCs w:val="24"/>
        </w:rPr>
        <w:t xml:space="preserve"> ka mullaalase teabe digitaliseerimist ja andmete avalikustamist ning vastavalt vajadusele ka riigipoolset nõuandeteenust maaomanikele, maakasutajatele ja tootjatel, eelkõige toidujulgeoleku ja pikaajalise kestlikkuse ning mulla viljakuse säilitamise ja tugevdamise eesmärgil.</w:t>
      </w:r>
    </w:p>
    <w:p w:rsidRPr="0090753C" w:rsidR="0090753C" w:rsidP="00C3792F" w:rsidRDefault="0090753C" w14:paraId="24DB737A" w14:textId="77777777">
      <w:pPr>
        <w:spacing w:after="0" w:line="240" w:lineRule="auto"/>
        <w:jc w:val="both"/>
        <w:rPr>
          <w:rFonts w:ascii="Times New Roman" w:hAnsi="Times New Roman" w:cs="Times New Roman"/>
          <w:sz w:val="24"/>
          <w:szCs w:val="24"/>
        </w:rPr>
      </w:pPr>
    </w:p>
    <w:p w:rsidRPr="0090753C" w:rsidR="0090753C" w:rsidP="00C3792F" w:rsidRDefault="0090753C" w14:paraId="2E8B4846" w14:textId="77777777">
      <w:pPr>
        <w:spacing w:after="0" w:line="240" w:lineRule="auto"/>
        <w:jc w:val="both"/>
        <w:rPr>
          <w:rFonts w:ascii="Times New Roman" w:hAnsi="Times New Roman" w:cs="Times New Roman"/>
          <w:sz w:val="24"/>
          <w:szCs w:val="24"/>
        </w:rPr>
      </w:pPr>
    </w:p>
    <w:sectPr w:rsidRPr="0090753C" w:rsidR="0090753C">
      <w:footerReference w:type="default" r:id="rId17"/>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49A" w:rsidP="007229A4" w:rsidRDefault="004D449A" w14:paraId="651299D0" w14:textId="77777777">
      <w:pPr>
        <w:spacing w:after="0" w:line="240" w:lineRule="auto"/>
      </w:pPr>
      <w:r>
        <w:separator/>
      </w:r>
    </w:p>
  </w:endnote>
  <w:endnote w:type="continuationSeparator" w:id="0">
    <w:p w:rsidR="004D449A" w:rsidP="007229A4" w:rsidRDefault="004D449A" w14:paraId="432773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horndale AMT">
    <w:altName w:val="Times New Roman"/>
    <w:charset w:val="BA"/>
    <w:family w:val="roman"/>
    <w:pitch w:val="variable"/>
    <w:sig w:usb0="00002A87" w:usb1="C0000000" w:usb2="00000008" w:usb3="00000000" w:csb0="000000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411550"/>
      <w:docPartObj>
        <w:docPartGallery w:val="Page Numbers (Bottom of Page)"/>
        <w:docPartUnique/>
      </w:docPartObj>
    </w:sdtPr>
    <w:sdtContent>
      <w:p w:rsidR="00FB70BF" w:rsidRDefault="00FB70BF" w14:paraId="6058313B" w14:textId="7F309498">
        <w:pPr>
          <w:pStyle w:val="Jalus"/>
          <w:jc w:val="center"/>
        </w:pPr>
        <w:r>
          <w:fldChar w:fldCharType="begin"/>
        </w:r>
        <w:r>
          <w:instrText>PAGE   \* MERGEFORMAT</w:instrText>
        </w:r>
        <w:r>
          <w:fldChar w:fldCharType="separate"/>
        </w:r>
        <w:r>
          <w:t>2</w:t>
        </w:r>
        <w:r>
          <w:fldChar w:fldCharType="end"/>
        </w:r>
      </w:p>
    </w:sdtContent>
  </w:sdt>
  <w:p w:rsidRPr="00E44E42" w:rsidR="009A5C4E" w:rsidRDefault="009A5C4E" w14:paraId="75988B2B" w14:textId="2C66019A">
    <w:pPr>
      <w:pStyle w:val="Jalus"/>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49A" w:rsidP="007229A4" w:rsidRDefault="004D449A" w14:paraId="1C6156BE" w14:textId="77777777">
      <w:pPr>
        <w:spacing w:after="0" w:line="240" w:lineRule="auto"/>
      </w:pPr>
      <w:r>
        <w:separator/>
      </w:r>
    </w:p>
  </w:footnote>
  <w:footnote w:type="continuationSeparator" w:id="0">
    <w:p w:rsidR="004D449A" w:rsidP="007229A4" w:rsidRDefault="004D449A" w14:paraId="642E662E" w14:textId="77777777">
      <w:pPr>
        <w:spacing w:after="0" w:line="240" w:lineRule="auto"/>
      </w:pPr>
      <w:r>
        <w:continuationSeparator/>
      </w:r>
    </w:p>
  </w:footnote>
  <w:footnote w:id="1">
    <w:p w:rsidRPr="00481F3B" w:rsidR="007171E5" w:rsidRDefault="007171E5" w14:paraId="771DE7E4" w14:textId="20F7D804">
      <w:pPr>
        <w:pStyle w:val="Allmrkusetekst"/>
        <w:rPr>
          <w:rFonts w:ascii="Times New Roman" w:hAnsi="Times New Roman" w:cs="Times New Roman"/>
        </w:rPr>
      </w:pPr>
      <w:r w:rsidRPr="00481F3B">
        <w:rPr>
          <w:rStyle w:val="Allmrkuseviide"/>
          <w:rFonts w:ascii="Times New Roman" w:hAnsi="Times New Roman" w:cs="Times New Roman"/>
        </w:rPr>
        <w:footnoteRef/>
      </w:r>
      <w:r w:rsidRPr="00481F3B">
        <w:rPr>
          <w:rFonts w:ascii="Times New Roman" w:hAnsi="Times New Roman" w:cs="Times New Roman"/>
        </w:rPr>
        <w:t xml:space="preserve"> </w:t>
      </w:r>
      <w:hyperlink w:history="1" r:id="rId1">
        <w:r w:rsidRPr="00481F3B">
          <w:rPr>
            <w:rStyle w:val="Hperlink"/>
            <w:rFonts w:ascii="Times New Roman" w:hAnsi="Times New Roman" w:cs="Times New Roman"/>
          </w:rPr>
          <w:t>https://data.consilium.europa.eu/doc/document/ST-9474-2025-REV-1/et/pdf</w:t>
        </w:r>
      </w:hyperlink>
      <w:r w:rsidRPr="00481F3B">
        <w:rPr>
          <w:rFonts w:ascii="Times New Roman" w:hAnsi="Times New Roman" w:cs="Times New Roman"/>
        </w:rPr>
        <w:t xml:space="preserve"> </w:t>
      </w:r>
    </w:p>
  </w:footnote>
  <w:footnote w:id="2">
    <w:p w:rsidR="00816738" w:rsidRDefault="00816738" w14:paraId="41249371" w14:textId="630D15E5">
      <w:pPr>
        <w:pStyle w:val="Allmrkusetekst"/>
      </w:pPr>
      <w:r w:rsidRPr="00481F3B">
        <w:rPr>
          <w:rStyle w:val="Allmrkuseviide"/>
          <w:rFonts w:ascii="Times New Roman" w:hAnsi="Times New Roman" w:cs="Times New Roman"/>
        </w:rPr>
        <w:footnoteRef/>
      </w:r>
      <w:r w:rsidRPr="00481F3B">
        <w:rPr>
          <w:rFonts w:ascii="Times New Roman" w:hAnsi="Times New Roman" w:cs="Times New Roman"/>
        </w:rPr>
        <w:t xml:space="preserve"> </w:t>
      </w:r>
      <w:hyperlink w:history="1" r:id="rId2">
        <w:r w:rsidRPr="00481F3B">
          <w:rPr>
            <w:rStyle w:val="Hperlink"/>
            <w:rFonts w:ascii="Times New Roman" w:hAnsi="Times New Roman" w:cs="Times New Roman"/>
          </w:rPr>
          <w:t>Mullaseire direktiivi seire- ja hindamiskulude hinnang_aruanne_METK_FINAL.pdf</w:t>
        </w:r>
      </w:hyperlink>
      <w:r>
        <w:t xml:space="preserve"> </w:t>
      </w:r>
    </w:p>
  </w:footnote>
  <w:footnote w:id="3">
    <w:p w:rsidR="00884375" w:rsidP="00884375" w:rsidRDefault="00884375" w14:paraId="09BB42BB" w14:textId="77777777">
      <w:pPr>
        <w:pStyle w:val="Allmrkusetekst"/>
      </w:pPr>
      <w:r>
        <w:rPr>
          <w:rStyle w:val="Allmrkuseviide"/>
        </w:rPr>
        <w:footnoteRef/>
      </w:r>
      <w:r>
        <w:t xml:space="preserve"> </w:t>
      </w:r>
      <w:hyperlink w:history="1" r:id="rId3">
        <w:r w:rsidRPr="006E12BC">
          <w:rPr>
            <w:rStyle w:val="Hperlink"/>
            <w:rFonts w:ascii="Times New Roman" w:hAnsi="Times New Roman" w:cs="Times New Roman"/>
          </w:rPr>
          <w:t>Maa- ja mullakasutuse teadus-arendusprojekt | Keskkonnaportaal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596"/>
    <w:multiLevelType w:val="hybridMultilevel"/>
    <w:tmpl w:val="97DEB11A"/>
    <w:lvl w:ilvl="0" w:tplc="AB36AA16">
      <w:start w:val="1"/>
      <w:numFmt w:val="bullet"/>
      <w:lvlText w:val="•"/>
      <w:lvlJc w:val="left"/>
      <w:pPr>
        <w:tabs>
          <w:tab w:val="num" w:pos="720"/>
        </w:tabs>
        <w:ind w:left="720" w:hanging="360"/>
      </w:pPr>
      <w:rPr>
        <w:rFonts w:hint="default" w:ascii="Times New Roman" w:hAnsi="Times New Roman"/>
      </w:rPr>
    </w:lvl>
    <w:lvl w:ilvl="1" w:tplc="78F85690" w:tentative="1">
      <w:start w:val="1"/>
      <w:numFmt w:val="bullet"/>
      <w:lvlText w:val="•"/>
      <w:lvlJc w:val="left"/>
      <w:pPr>
        <w:tabs>
          <w:tab w:val="num" w:pos="1440"/>
        </w:tabs>
        <w:ind w:left="1440" w:hanging="360"/>
      </w:pPr>
      <w:rPr>
        <w:rFonts w:hint="default" w:ascii="Times New Roman" w:hAnsi="Times New Roman"/>
      </w:rPr>
    </w:lvl>
    <w:lvl w:ilvl="2" w:tplc="5B2AC65A" w:tentative="1">
      <w:start w:val="1"/>
      <w:numFmt w:val="bullet"/>
      <w:lvlText w:val="•"/>
      <w:lvlJc w:val="left"/>
      <w:pPr>
        <w:tabs>
          <w:tab w:val="num" w:pos="2160"/>
        </w:tabs>
        <w:ind w:left="2160" w:hanging="360"/>
      </w:pPr>
      <w:rPr>
        <w:rFonts w:hint="default" w:ascii="Times New Roman" w:hAnsi="Times New Roman"/>
      </w:rPr>
    </w:lvl>
    <w:lvl w:ilvl="3" w:tplc="163C6142" w:tentative="1">
      <w:start w:val="1"/>
      <w:numFmt w:val="bullet"/>
      <w:lvlText w:val="•"/>
      <w:lvlJc w:val="left"/>
      <w:pPr>
        <w:tabs>
          <w:tab w:val="num" w:pos="2880"/>
        </w:tabs>
        <w:ind w:left="2880" w:hanging="360"/>
      </w:pPr>
      <w:rPr>
        <w:rFonts w:hint="default" w:ascii="Times New Roman" w:hAnsi="Times New Roman"/>
      </w:rPr>
    </w:lvl>
    <w:lvl w:ilvl="4" w:tplc="A49EF4EA" w:tentative="1">
      <w:start w:val="1"/>
      <w:numFmt w:val="bullet"/>
      <w:lvlText w:val="•"/>
      <w:lvlJc w:val="left"/>
      <w:pPr>
        <w:tabs>
          <w:tab w:val="num" w:pos="3600"/>
        </w:tabs>
        <w:ind w:left="3600" w:hanging="360"/>
      </w:pPr>
      <w:rPr>
        <w:rFonts w:hint="default" w:ascii="Times New Roman" w:hAnsi="Times New Roman"/>
      </w:rPr>
    </w:lvl>
    <w:lvl w:ilvl="5" w:tplc="6AB0587C" w:tentative="1">
      <w:start w:val="1"/>
      <w:numFmt w:val="bullet"/>
      <w:lvlText w:val="•"/>
      <w:lvlJc w:val="left"/>
      <w:pPr>
        <w:tabs>
          <w:tab w:val="num" w:pos="4320"/>
        </w:tabs>
        <w:ind w:left="4320" w:hanging="360"/>
      </w:pPr>
      <w:rPr>
        <w:rFonts w:hint="default" w:ascii="Times New Roman" w:hAnsi="Times New Roman"/>
      </w:rPr>
    </w:lvl>
    <w:lvl w:ilvl="6" w:tplc="FF60B0C8" w:tentative="1">
      <w:start w:val="1"/>
      <w:numFmt w:val="bullet"/>
      <w:lvlText w:val="•"/>
      <w:lvlJc w:val="left"/>
      <w:pPr>
        <w:tabs>
          <w:tab w:val="num" w:pos="5040"/>
        </w:tabs>
        <w:ind w:left="5040" w:hanging="360"/>
      </w:pPr>
      <w:rPr>
        <w:rFonts w:hint="default" w:ascii="Times New Roman" w:hAnsi="Times New Roman"/>
      </w:rPr>
    </w:lvl>
    <w:lvl w:ilvl="7" w:tplc="64C0710A" w:tentative="1">
      <w:start w:val="1"/>
      <w:numFmt w:val="bullet"/>
      <w:lvlText w:val="•"/>
      <w:lvlJc w:val="left"/>
      <w:pPr>
        <w:tabs>
          <w:tab w:val="num" w:pos="5760"/>
        </w:tabs>
        <w:ind w:left="5760" w:hanging="360"/>
      </w:pPr>
      <w:rPr>
        <w:rFonts w:hint="default" w:ascii="Times New Roman" w:hAnsi="Times New Roman"/>
      </w:rPr>
    </w:lvl>
    <w:lvl w:ilvl="8" w:tplc="09A2044C"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044158FB"/>
    <w:multiLevelType w:val="hybridMultilevel"/>
    <w:tmpl w:val="D94CBB88"/>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059F5539"/>
    <w:multiLevelType w:val="hybridMultilevel"/>
    <w:tmpl w:val="E93C64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5DA2FD9"/>
    <w:multiLevelType w:val="hybridMultilevel"/>
    <w:tmpl w:val="A1B06C08"/>
    <w:lvl w:ilvl="0" w:tplc="042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755722C"/>
    <w:multiLevelType w:val="multilevel"/>
    <w:tmpl w:val="8416A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828119F"/>
    <w:multiLevelType w:val="hybridMultilevel"/>
    <w:tmpl w:val="4E185536"/>
    <w:lvl w:ilvl="0" w:tplc="3D44AA1A">
      <w:numFmt w:val="bullet"/>
      <w:lvlText w:val="•"/>
      <w:lvlJc w:val="left"/>
      <w:pPr>
        <w:ind w:left="720" w:hanging="360"/>
      </w:pPr>
      <w:rPr>
        <w:rFonts w:hint="default" w:ascii="Times New Roman" w:hAnsi="Times New Roman" w:cs="Times New Roman" w:eastAsiaTheme="minorHAnsi"/>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6" w15:restartNumberingAfterBreak="0">
    <w:nsid w:val="0D2D1CBE"/>
    <w:multiLevelType w:val="hybridMultilevel"/>
    <w:tmpl w:val="1D5EF1C2"/>
    <w:lvl w:ilvl="0" w:tplc="91A4A7AC">
      <w:start w:val="6"/>
      <w:numFmt w:val="bullet"/>
      <w:lvlText w:val="-"/>
      <w:lvlJc w:val="left"/>
      <w:pPr>
        <w:ind w:left="720" w:hanging="360"/>
      </w:pPr>
      <w:rPr>
        <w:rFonts w:hint="default" w:ascii="Times New Roman" w:hAnsi="Times New Roman" w:cs="Times New Roman" w:eastAsiaTheme="minorHAnsi"/>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7" w15:restartNumberingAfterBreak="0">
    <w:nsid w:val="0E3D65A1"/>
    <w:multiLevelType w:val="multilevel"/>
    <w:tmpl w:val="30C69B2A"/>
    <w:lvl w:ilvl="0">
      <w:start w:val="1"/>
      <w:numFmt w:val="decimal"/>
      <w:lvlText w:val="%1."/>
      <w:lvlJc w:val="left"/>
      <w:pPr>
        <w:ind w:left="360" w:hanging="360"/>
      </w:pPr>
      <w:rPr>
        <w:rFonts w:hint="default"/>
        <w:b w:val="0"/>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8" w15:restartNumberingAfterBreak="0">
    <w:nsid w:val="11AB7344"/>
    <w:multiLevelType w:val="multilevel"/>
    <w:tmpl w:val="49640B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9" w15:restartNumberingAfterBreak="0">
    <w:nsid w:val="15783FC6"/>
    <w:multiLevelType w:val="hybridMultilevel"/>
    <w:tmpl w:val="90E2D322"/>
    <w:lvl w:ilvl="0" w:tplc="633A0374">
      <w:start w:val="1"/>
      <w:numFmt w:val="bullet"/>
      <w:lvlText w:val="•"/>
      <w:lvlJc w:val="left"/>
      <w:pPr>
        <w:tabs>
          <w:tab w:val="num" w:pos="720"/>
        </w:tabs>
        <w:ind w:left="720" w:hanging="360"/>
      </w:pPr>
      <w:rPr>
        <w:rFonts w:hint="default" w:ascii="Arial" w:hAnsi="Arial"/>
      </w:rPr>
    </w:lvl>
    <w:lvl w:ilvl="1" w:tplc="BDBC71FA" w:tentative="1">
      <w:start w:val="1"/>
      <w:numFmt w:val="bullet"/>
      <w:lvlText w:val="•"/>
      <w:lvlJc w:val="left"/>
      <w:pPr>
        <w:tabs>
          <w:tab w:val="num" w:pos="1440"/>
        </w:tabs>
        <w:ind w:left="1440" w:hanging="360"/>
      </w:pPr>
      <w:rPr>
        <w:rFonts w:hint="default" w:ascii="Arial" w:hAnsi="Arial"/>
      </w:rPr>
    </w:lvl>
    <w:lvl w:ilvl="2" w:tplc="F04E82AA" w:tentative="1">
      <w:start w:val="1"/>
      <w:numFmt w:val="bullet"/>
      <w:lvlText w:val="•"/>
      <w:lvlJc w:val="left"/>
      <w:pPr>
        <w:tabs>
          <w:tab w:val="num" w:pos="2160"/>
        </w:tabs>
        <w:ind w:left="2160" w:hanging="360"/>
      </w:pPr>
      <w:rPr>
        <w:rFonts w:hint="default" w:ascii="Arial" w:hAnsi="Arial"/>
      </w:rPr>
    </w:lvl>
    <w:lvl w:ilvl="3" w:tplc="387A107A" w:tentative="1">
      <w:start w:val="1"/>
      <w:numFmt w:val="bullet"/>
      <w:lvlText w:val="•"/>
      <w:lvlJc w:val="left"/>
      <w:pPr>
        <w:tabs>
          <w:tab w:val="num" w:pos="2880"/>
        </w:tabs>
        <w:ind w:left="2880" w:hanging="360"/>
      </w:pPr>
      <w:rPr>
        <w:rFonts w:hint="default" w:ascii="Arial" w:hAnsi="Arial"/>
      </w:rPr>
    </w:lvl>
    <w:lvl w:ilvl="4" w:tplc="7DACC998" w:tentative="1">
      <w:start w:val="1"/>
      <w:numFmt w:val="bullet"/>
      <w:lvlText w:val="•"/>
      <w:lvlJc w:val="left"/>
      <w:pPr>
        <w:tabs>
          <w:tab w:val="num" w:pos="3600"/>
        </w:tabs>
        <w:ind w:left="3600" w:hanging="360"/>
      </w:pPr>
      <w:rPr>
        <w:rFonts w:hint="default" w:ascii="Arial" w:hAnsi="Arial"/>
      </w:rPr>
    </w:lvl>
    <w:lvl w:ilvl="5" w:tplc="658AF82C" w:tentative="1">
      <w:start w:val="1"/>
      <w:numFmt w:val="bullet"/>
      <w:lvlText w:val="•"/>
      <w:lvlJc w:val="left"/>
      <w:pPr>
        <w:tabs>
          <w:tab w:val="num" w:pos="4320"/>
        </w:tabs>
        <w:ind w:left="4320" w:hanging="360"/>
      </w:pPr>
      <w:rPr>
        <w:rFonts w:hint="default" w:ascii="Arial" w:hAnsi="Arial"/>
      </w:rPr>
    </w:lvl>
    <w:lvl w:ilvl="6" w:tplc="6C14A884" w:tentative="1">
      <w:start w:val="1"/>
      <w:numFmt w:val="bullet"/>
      <w:lvlText w:val="•"/>
      <w:lvlJc w:val="left"/>
      <w:pPr>
        <w:tabs>
          <w:tab w:val="num" w:pos="5040"/>
        </w:tabs>
        <w:ind w:left="5040" w:hanging="360"/>
      </w:pPr>
      <w:rPr>
        <w:rFonts w:hint="default" w:ascii="Arial" w:hAnsi="Arial"/>
      </w:rPr>
    </w:lvl>
    <w:lvl w:ilvl="7" w:tplc="58AADDD4" w:tentative="1">
      <w:start w:val="1"/>
      <w:numFmt w:val="bullet"/>
      <w:lvlText w:val="•"/>
      <w:lvlJc w:val="left"/>
      <w:pPr>
        <w:tabs>
          <w:tab w:val="num" w:pos="5760"/>
        </w:tabs>
        <w:ind w:left="5760" w:hanging="360"/>
      </w:pPr>
      <w:rPr>
        <w:rFonts w:hint="default" w:ascii="Arial" w:hAnsi="Arial"/>
      </w:rPr>
    </w:lvl>
    <w:lvl w:ilvl="8" w:tplc="9872D34E"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1F9132EE"/>
    <w:multiLevelType w:val="multilevel"/>
    <w:tmpl w:val="FB1AD80C"/>
    <w:lvl w:ilvl="0">
      <w:start w:val="1"/>
      <w:numFmt w:val="decimal"/>
      <w:lvlText w:val="%1."/>
      <w:lvlJc w:val="left"/>
      <w:pPr>
        <w:ind w:left="360" w:hanging="360"/>
      </w:pPr>
      <w:rPr>
        <w:rFonts w:hint="default" w:asciiTheme="minorHAnsi" w:hAnsiTheme="minorHAnsi" w:eastAsiaTheme="minorHAnsi" w:cstheme="minorHAnsi"/>
      </w:rPr>
    </w:lvl>
    <w:lvl w:ilvl="1">
      <w:start w:val="1"/>
      <w:numFmt w:val="decimal"/>
      <w:isLgl/>
      <w:lvlText w:val="%1.%2."/>
      <w:lvlJc w:val="left"/>
      <w:pPr>
        <w:ind w:left="384" w:hanging="384"/>
      </w:pPr>
      <w:rPr>
        <w:rFonts w:hint="default" w:ascii="Times New Roman" w:hAnsi="Times New Roman" w:cs="Times New Roman"/>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3314D2A"/>
    <w:multiLevelType w:val="hybridMultilevel"/>
    <w:tmpl w:val="170A2D9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3F23E6B"/>
    <w:multiLevelType w:val="multilevel"/>
    <w:tmpl w:val="C256D4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2736FC"/>
    <w:multiLevelType w:val="hybridMultilevel"/>
    <w:tmpl w:val="74B609C0"/>
    <w:lvl w:ilvl="0" w:tplc="450668B6">
      <w:numFmt w:val="bullet"/>
      <w:lvlText w:val="•"/>
      <w:lvlJc w:val="left"/>
      <w:pPr>
        <w:ind w:left="720" w:hanging="360"/>
      </w:pPr>
      <w:rPr>
        <w:rFonts w:hint="default" w:ascii="Times New Roman" w:hAnsi="Times New Roman" w:cs="Times New Roman" w:eastAsiaTheme="minorHAnsi"/>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4" w15:restartNumberingAfterBreak="0">
    <w:nsid w:val="243B36D0"/>
    <w:multiLevelType w:val="multilevel"/>
    <w:tmpl w:val="123612E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567125D"/>
    <w:multiLevelType w:val="hybridMultilevel"/>
    <w:tmpl w:val="8054849C"/>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6" w15:restartNumberingAfterBreak="0">
    <w:nsid w:val="2AA95752"/>
    <w:multiLevelType w:val="hybridMultilevel"/>
    <w:tmpl w:val="73446C56"/>
    <w:lvl w:ilvl="0" w:tplc="0425000F">
      <w:start w:val="5"/>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ADC0728"/>
    <w:multiLevelType w:val="hybridMultilevel"/>
    <w:tmpl w:val="8534BD6A"/>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start w:val="1"/>
      <w:numFmt w:val="bullet"/>
      <w:lvlText w:val=""/>
      <w:lvlJc w:val="left"/>
      <w:pPr>
        <w:ind w:left="2160" w:hanging="360"/>
      </w:pPr>
      <w:rPr>
        <w:rFonts w:hint="default" w:ascii="Wingdings" w:hAnsi="Wingdings"/>
      </w:rPr>
    </w:lvl>
    <w:lvl w:ilvl="3" w:tplc="0425000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8" w15:restartNumberingAfterBreak="0">
    <w:nsid w:val="2E4B2012"/>
    <w:multiLevelType w:val="hybridMultilevel"/>
    <w:tmpl w:val="C338D7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FBD12A1"/>
    <w:multiLevelType w:val="hybridMultilevel"/>
    <w:tmpl w:val="ED56B0F0"/>
    <w:lvl w:ilvl="0" w:tplc="0425000F">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2FE10E35"/>
    <w:multiLevelType w:val="hybridMultilevel"/>
    <w:tmpl w:val="56323720"/>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1" w15:restartNumberingAfterBreak="0">
    <w:nsid w:val="34D3501C"/>
    <w:multiLevelType w:val="multilevel"/>
    <w:tmpl w:val="038213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6370F8C"/>
    <w:multiLevelType w:val="multilevel"/>
    <w:tmpl w:val="DA9C28AC"/>
    <w:lvl w:ilvl="0">
      <w:start w:val="2"/>
      <w:numFmt w:val="decimal"/>
      <w:lvlText w:val="%1."/>
      <w:lvlJc w:val="left"/>
      <w:pPr>
        <w:ind w:left="360" w:hanging="360"/>
      </w:pPr>
      <w:rPr>
        <w:rFonts w:hint="default" w:ascii="Times New Roman" w:hAnsi="Times New Roman" w:cs="Times New Roman"/>
        <w:b/>
        <w:bCs/>
        <w:sz w:val="24"/>
        <w:szCs w:val="24"/>
      </w:rPr>
    </w:lvl>
    <w:lvl w:ilvl="1">
      <w:start w:val="1"/>
      <w:numFmt w:val="decimal"/>
      <w:lvlText w:val="%1.%2."/>
      <w:lvlJc w:val="left"/>
      <w:pPr>
        <w:ind w:left="360" w:hanging="360"/>
      </w:pPr>
      <w:rPr>
        <w:rFonts w:hint="default" w:ascii="Times New Roman" w:hAnsi="Times New Roman" w:cs="Times New Roman"/>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3F1B42B6"/>
    <w:multiLevelType w:val="hybridMultilevel"/>
    <w:tmpl w:val="FF5635EC"/>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4" w15:restartNumberingAfterBreak="0">
    <w:nsid w:val="42EF078D"/>
    <w:multiLevelType w:val="hybridMultilevel"/>
    <w:tmpl w:val="99E2E6B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5" w15:restartNumberingAfterBreak="0">
    <w:nsid w:val="42EF0E70"/>
    <w:multiLevelType w:val="hybridMultilevel"/>
    <w:tmpl w:val="33F47F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49503E01"/>
    <w:multiLevelType w:val="multilevel"/>
    <w:tmpl w:val="DF4A9F3C"/>
    <w:lvl w:ilvl="0">
      <w:start w:val="1"/>
      <w:numFmt w:val="decimal"/>
      <w:lvlText w:val="%1."/>
      <w:lvlJc w:val="left"/>
      <w:pPr>
        <w:ind w:left="360" w:hanging="360"/>
      </w:pPr>
      <w:rPr>
        <w:rFonts w:hint="default" w:ascii="Times New Roman" w:hAnsi="Times New Roman" w:cs="Times New Roman" w:eastAsiaTheme="minorHAnsi"/>
        <w:b w:val="0"/>
        <w:bCs w:val="0"/>
        <w:sz w:val="24"/>
        <w:szCs w:val="24"/>
      </w:rPr>
    </w:lvl>
    <w:lvl w:ilvl="1">
      <w:start w:val="1"/>
      <w:numFmt w:val="decimal"/>
      <w:isLgl/>
      <w:lvlText w:val="%1.%2."/>
      <w:lvlJc w:val="left"/>
      <w:pPr>
        <w:ind w:left="384" w:hanging="384"/>
      </w:pPr>
      <w:rPr>
        <w:rFonts w:hint="default" w:ascii="Times New Roman" w:hAnsi="Times New Roman" w:cs="Times New Roman"/>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A9A4729"/>
    <w:multiLevelType w:val="multilevel"/>
    <w:tmpl w:val="67688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C3E2E3A"/>
    <w:multiLevelType w:val="hybridMultilevel"/>
    <w:tmpl w:val="590EFF3E"/>
    <w:lvl w:ilvl="0" w:tplc="B4B4E01C">
      <w:start w:val="1"/>
      <w:numFmt w:val="decimal"/>
      <w:lvlText w:val="%1."/>
      <w:lvlJc w:val="left"/>
      <w:pPr>
        <w:ind w:left="720" w:hanging="360"/>
      </w:pPr>
      <w:rPr>
        <w:rFonts w:eastAsia="Calibri" w:ascii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D70EBB"/>
    <w:multiLevelType w:val="hybridMultilevel"/>
    <w:tmpl w:val="50485C3E"/>
    <w:lvl w:ilvl="0" w:tplc="6796605E">
      <w:numFmt w:val="bullet"/>
      <w:lvlText w:val="•"/>
      <w:lvlJc w:val="left"/>
      <w:pPr>
        <w:ind w:left="720" w:hanging="360"/>
      </w:pPr>
      <w:rPr>
        <w:rFonts w:hint="default" w:ascii="Times New Roman" w:hAnsi="Times New Roman" w:cs="Times New Roman" w:eastAsiaTheme="minorHAnsi"/>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30" w15:restartNumberingAfterBreak="0">
    <w:nsid w:val="5B7156EF"/>
    <w:multiLevelType w:val="multilevel"/>
    <w:tmpl w:val="DFC87BE2"/>
    <w:lvl w:ilvl="0">
      <w:start w:val="1"/>
      <w:numFmt w:val="bullet"/>
      <w:lvlText w:val=""/>
      <w:lvlJc w:val="left"/>
      <w:pPr>
        <w:tabs>
          <w:tab w:val="num" w:pos="360"/>
        </w:tabs>
        <w:ind w:left="360" w:hanging="360"/>
      </w:pPr>
      <w:rPr>
        <w:rFonts w:hint="default" w:ascii="Symbol" w:hAnsi="Symbol"/>
        <w:sz w:val="20"/>
      </w:rPr>
    </w:lvl>
    <w:lvl w:ilvl="1">
      <w:start w:val="1"/>
      <w:numFmt w:val="decimal"/>
      <w:lvlText w:val="%2."/>
      <w:lvlJc w:val="left"/>
      <w:pPr>
        <w:ind w:left="1440" w:hanging="360"/>
      </w:pPr>
      <w:rPr>
        <w:rFonts w:hint="default" w:eastAsiaTheme="minorHAnsi"/>
        <w:b/>
        <w:bCs/>
        <w:sz w:val="23"/>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18C70F4"/>
    <w:multiLevelType w:val="hybridMultilevel"/>
    <w:tmpl w:val="181091E6"/>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32" w15:restartNumberingAfterBreak="0">
    <w:nsid w:val="64154AD7"/>
    <w:multiLevelType w:val="multilevel"/>
    <w:tmpl w:val="76A2C518"/>
    <w:lvl w:ilvl="0">
      <w:start w:val="1"/>
      <w:numFmt w:val="decimal"/>
      <w:lvlText w:val="%1."/>
      <w:lvlJc w:val="left"/>
      <w:pPr>
        <w:ind w:left="360" w:hanging="360"/>
      </w:pPr>
      <w:rPr>
        <w:rFonts w:hint="default" w:ascii="Times New Roman" w:hAnsi="Times New Roman" w:cs="Times New Roman" w:eastAsiaTheme="minorHAnsi"/>
        <w:sz w:val="24"/>
        <w:szCs w:val="24"/>
      </w:rPr>
    </w:lvl>
    <w:lvl w:ilvl="1">
      <w:start w:val="1"/>
      <w:numFmt w:val="decimal"/>
      <w:isLgl/>
      <w:lvlText w:val="%1.%2."/>
      <w:lvlJc w:val="left"/>
      <w:pPr>
        <w:ind w:left="384" w:hanging="384"/>
      </w:pPr>
      <w:rPr>
        <w:rFonts w:hint="default" w:ascii="Times New Roman" w:hAnsi="Times New Roman" w:cs="Times New Roman"/>
        <w:b w:val="0"/>
        <w:bCs/>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3" w15:restartNumberingAfterBreak="0">
    <w:nsid w:val="661B5E65"/>
    <w:multiLevelType w:val="multilevel"/>
    <w:tmpl w:val="1648514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08516E"/>
    <w:multiLevelType w:val="multilevel"/>
    <w:tmpl w:val="5E869F2E"/>
    <w:lvl w:ilvl="0">
      <w:start w:val="1"/>
      <w:numFmt w:val="decimal"/>
      <w:lvlText w:val="%1."/>
      <w:lvlJc w:val="left"/>
      <w:pPr>
        <w:ind w:left="360" w:hanging="360"/>
      </w:pPr>
      <w:rPr>
        <w:rFonts w:hint="default" w:ascii="Times New Roman" w:hAnsi="Times New Roman" w:cs="Times New Roman"/>
        <w:b/>
        <w:bCs w:val="0"/>
        <w:sz w:val="24"/>
        <w:szCs w:val="24"/>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35" w15:restartNumberingAfterBreak="0">
    <w:nsid w:val="6B584DCB"/>
    <w:multiLevelType w:val="hybridMultilevel"/>
    <w:tmpl w:val="E484418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70117D26"/>
    <w:multiLevelType w:val="multilevel"/>
    <w:tmpl w:val="123612E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16A4028"/>
    <w:multiLevelType w:val="multilevel"/>
    <w:tmpl w:val="C4C8CE50"/>
    <w:lvl w:ilvl="0">
      <w:start w:val="1"/>
      <w:numFmt w:val="decimal"/>
      <w:lvlText w:val="%1)"/>
      <w:lvlJc w:val="left"/>
      <w:pPr>
        <w:tabs>
          <w:tab w:val="num" w:pos="720"/>
        </w:tabs>
        <w:ind w:left="720" w:hanging="360"/>
      </w:pPr>
      <w:rPr>
        <w:rFonts w:asciiTheme="minorHAnsi" w:hAnsiTheme="minorHAnsi" w:eastAsia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32F2BEF"/>
    <w:multiLevelType w:val="multilevel"/>
    <w:tmpl w:val="466C1B42"/>
    <w:lvl w:ilvl="0">
      <w:start w:val="1"/>
      <w:numFmt w:val="decimal"/>
      <w:lvlText w:val="%1."/>
      <w:lvlJc w:val="left"/>
      <w:pPr>
        <w:tabs>
          <w:tab w:val="num" w:pos="1068"/>
        </w:tabs>
        <w:ind w:left="1068" w:hanging="360"/>
      </w:pPr>
      <w:rPr>
        <w:rFonts w:hint="default"/>
        <w:sz w:val="20"/>
      </w:rPr>
    </w:lvl>
    <w:lvl w:ilvl="1" w:tentative="1">
      <w:start w:val="1"/>
      <w:numFmt w:val="bullet"/>
      <w:lvlText w:val=""/>
      <w:lvlJc w:val="left"/>
      <w:pPr>
        <w:tabs>
          <w:tab w:val="num" w:pos="1788"/>
        </w:tabs>
        <w:ind w:left="1788" w:hanging="360"/>
      </w:pPr>
      <w:rPr>
        <w:rFonts w:hint="default" w:ascii="Symbol" w:hAnsi="Symbol"/>
        <w:sz w:val="20"/>
      </w:rPr>
    </w:lvl>
    <w:lvl w:ilvl="2" w:tentative="1">
      <w:start w:val="1"/>
      <w:numFmt w:val="bullet"/>
      <w:lvlText w:val=""/>
      <w:lvlJc w:val="left"/>
      <w:pPr>
        <w:tabs>
          <w:tab w:val="num" w:pos="2508"/>
        </w:tabs>
        <w:ind w:left="2508" w:hanging="360"/>
      </w:pPr>
      <w:rPr>
        <w:rFonts w:hint="default" w:ascii="Symbol" w:hAnsi="Symbol"/>
        <w:sz w:val="20"/>
      </w:rPr>
    </w:lvl>
    <w:lvl w:ilvl="3" w:tentative="1">
      <w:start w:val="1"/>
      <w:numFmt w:val="bullet"/>
      <w:lvlText w:val=""/>
      <w:lvlJc w:val="left"/>
      <w:pPr>
        <w:tabs>
          <w:tab w:val="num" w:pos="3228"/>
        </w:tabs>
        <w:ind w:left="3228" w:hanging="360"/>
      </w:pPr>
      <w:rPr>
        <w:rFonts w:hint="default" w:ascii="Symbol" w:hAnsi="Symbol"/>
        <w:sz w:val="20"/>
      </w:rPr>
    </w:lvl>
    <w:lvl w:ilvl="4" w:tentative="1">
      <w:start w:val="1"/>
      <w:numFmt w:val="bullet"/>
      <w:lvlText w:val=""/>
      <w:lvlJc w:val="left"/>
      <w:pPr>
        <w:tabs>
          <w:tab w:val="num" w:pos="3948"/>
        </w:tabs>
        <w:ind w:left="3948" w:hanging="360"/>
      </w:pPr>
      <w:rPr>
        <w:rFonts w:hint="default" w:ascii="Symbol" w:hAnsi="Symbol"/>
        <w:sz w:val="20"/>
      </w:rPr>
    </w:lvl>
    <w:lvl w:ilvl="5" w:tentative="1">
      <w:start w:val="1"/>
      <w:numFmt w:val="bullet"/>
      <w:lvlText w:val=""/>
      <w:lvlJc w:val="left"/>
      <w:pPr>
        <w:tabs>
          <w:tab w:val="num" w:pos="4668"/>
        </w:tabs>
        <w:ind w:left="4668" w:hanging="360"/>
      </w:pPr>
      <w:rPr>
        <w:rFonts w:hint="default" w:ascii="Symbol" w:hAnsi="Symbol"/>
        <w:sz w:val="20"/>
      </w:rPr>
    </w:lvl>
    <w:lvl w:ilvl="6" w:tentative="1">
      <w:start w:val="1"/>
      <w:numFmt w:val="bullet"/>
      <w:lvlText w:val=""/>
      <w:lvlJc w:val="left"/>
      <w:pPr>
        <w:tabs>
          <w:tab w:val="num" w:pos="5388"/>
        </w:tabs>
        <w:ind w:left="5388" w:hanging="360"/>
      </w:pPr>
      <w:rPr>
        <w:rFonts w:hint="default" w:ascii="Symbol" w:hAnsi="Symbol"/>
        <w:sz w:val="20"/>
      </w:rPr>
    </w:lvl>
    <w:lvl w:ilvl="7" w:tentative="1">
      <w:start w:val="1"/>
      <w:numFmt w:val="bullet"/>
      <w:lvlText w:val=""/>
      <w:lvlJc w:val="left"/>
      <w:pPr>
        <w:tabs>
          <w:tab w:val="num" w:pos="6108"/>
        </w:tabs>
        <w:ind w:left="6108" w:hanging="360"/>
      </w:pPr>
      <w:rPr>
        <w:rFonts w:hint="default" w:ascii="Symbol" w:hAnsi="Symbol"/>
        <w:sz w:val="20"/>
      </w:rPr>
    </w:lvl>
    <w:lvl w:ilvl="8" w:tentative="1">
      <w:start w:val="1"/>
      <w:numFmt w:val="bullet"/>
      <w:lvlText w:val=""/>
      <w:lvlJc w:val="left"/>
      <w:pPr>
        <w:tabs>
          <w:tab w:val="num" w:pos="6828"/>
        </w:tabs>
        <w:ind w:left="6828" w:hanging="360"/>
      </w:pPr>
      <w:rPr>
        <w:rFonts w:hint="default" w:ascii="Symbol" w:hAnsi="Symbol"/>
        <w:sz w:val="20"/>
      </w:rPr>
    </w:lvl>
  </w:abstractNum>
  <w:abstractNum w:abstractNumId="39" w15:restartNumberingAfterBreak="0">
    <w:nsid w:val="7809569C"/>
    <w:multiLevelType w:val="multilevel"/>
    <w:tmpl w:val="918AC0C8"/>
    <w:lvl w:ilvl="0">
      <w:start w:val="1"/>
      <w:numFmt w:val="decimal"/>
      <w:lvlText w:val="%1."/>
      <w:lvlJc w:val="left"/>
      <w:pPr>
        <w:ind w:left="360" w:hanging="360"/>
      </w:pPr>
      <w:rPr>
        <w:rFonts w:asciiTheme="minorHAnsi" w:hAnsiTheme="minorHAnsi" w:eastAsiaTheme="minorHAnsi" w:cstheme="minorHAnsi"/>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3559647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41761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188446">
    <w:abstractNumId w:val="4"/>
  </w:num>
  <w:num w:numId="4" w16cid:durableId="1864396581">
    <w:abstractNumId w:val="30"/>
  </w:num>
  <w:num w:numId="5" w16cid:durableId="1380015383">
    <w:abstractNumId w:val="1"/>
  </w:num>
  <w:num w:numId="6" w16cid:durableId="1537425453">
    <w:abstractNumId w:val="3"/>
  </w:num>
  <w:num w:numId="7" w16cid:durableId="1647516464">
    <w:abstractNumId w:val="32"/>
  </w:num>
  <w:num w:numId="8" w16cid:durableId="52699021">
    <w:abstractNumId w:val="8"/>
  </w:num>
  <w:num w:numId="9" w16cid:durableId="205603264">
    <w:abstractNumId w:val="21"/>
  </w:num>
  <w:num w:numId="10" w16cid:durableId="1024212616">
    <w:abstractNumId w:val="38"/>
  </w:num>
  <w:num w:numId="11" w16cid:durableId="36511932">
    <w:abstractNumId w:val="9"/>
  </w:num>
  <w:num w:numId="12" w16cid:durableId="2073045328">
    <w:abstractNumId w:val="28"/>
  </w:num>
  <w:num w:numId="13" w16cid:durableId="432285105">
    <w:abstractNumId w:val="23"/>
  </w:num>
  <w:num w:numId="14" w16cid:durableId="649215918">
    <w:abstractNumId w:val="17"/>
  </w:num>
  <w:num w:numId="15" w16cid:durableId="1267467174">
    <w:abstractNumId w:val="15"/>
  </w:num>
  <w:num w:numId="16" w16cid:durableId="379865006">
    <w:abstractNumId w:val="39"/>
  </w:num>
  <w:num w:numId="17" w16cid:durableId="1917086846">
    <w:abstractNumId w:val="31"/>
  </w:num>
  <w:num w:numId="18" w16cid:durableId="1808424925">
    <w:abstractNumId w:val="19"/>
  </w:num>
  <w:num w:numId="19" w16cid:durableId="1704403120">
    <w:abstractNumId w:val="16"/>
  </w:num>
  <w:num w:numId="20" w16cid:durableId="767431889">
    <w:abstractNumId w:val="6"/>
  </w:num>
  <w:num w:numId="21" w16cid:durableId="463424707">
    <w:abstractNumId w:val="11"/>
  </w:num>
  <w:num w:numId="22" w16cid:durableId="343867629">
    <w:abstractNumId w:val="10"/>
  </w:num>
  <w:num w:numId="23" w16cid:durableId="251857391">
    <w:abstractNumId w:val="12"/>
  </w:num>
  <w:num w:numId="24" w16cid:durableId="997852711">
    <w:abstractNumId w:val="7"/>
  </w:num>
  <w:num w:numId="25" w16cid:durableId="1576670705">
    <w:abstractNumId w:val="22"/>
  </w:num>
  <w:num w:numId="26" w16cid:durableId="674302614">
    <w:abstractNumId w:val="26"/>
  </w:num>
  <w:num w:numId="27" w16cid:durableId="296884279">
    <w:abstractNumId w:val="34"/>
  </w:num>
  <w:num w:numId="28" w16cid:durableId="565528693">
    <w:abstractNumId w:val="35"/>
  </w:num>
  <w:num w:numId="29" w16cid:durableId="573782627">
    <w:abstractNumId w:val="0"/>
  </w:num>
  <w:num w:numId="30" w16cid:durableId="1211303369">
    <w:abstractNumId w:val="36"/>
  </w:num>
  <w:num w:numId="31" w16cid:durableId="969634461">
    <w:abstractNumId w:val="24"/>
  </w:num>
  <w:num w:numId="32" w16cid:durableId="474296426">
    <w:abstractNumId w:val="5"/>
  </w:num>
  <w:num w:numId="33" w16cid:durableId="2092264786">
    <w:abstractNumId w:val="13"/>
  </w:num>
  <w:num w:numId="34" w16cid:durableId="2103795763">
    <w:abstractNumId w:val="18"/>
  </w:num>
  <w:num w:numId="35" w16cid:durableId="301934105">
    <w:abstractNumId w:val="29"/>
  </w:num>
  <w:num w:numId="36" w16cid:durableId="639118794">
    <w:abstractNumId w:val="2"/>
  </w:num>
  <w:num w:numId="37" w16cid:durableId="636305523">
    <w:abstractNumId w:val="20"/>
  </w:num>
  <w:num w:numId="38" w16cid:durableId="906113781">
    <w:abstractNumId w:val="25"/>
  </w:num>
  <w:num w:numId="39" w16cid:durableId="100221503">
    <w:abstractNumId w:val="33"/>
  </w:num>
  <w:num w:numId="40" w16cid:durableId="1152405375">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98"/>
    <w:rsid w:val="00007515"/>
    <w:rsid w:val="000122E9"/>
    <w:rsid w:val="00020F9A"/>
    <w:rsid w:val="0002309C"/>
    <w:rsid w:val="00026432"/>
    <w:rsid w:val="000268D5"/>
    <w:rsid w:val="00036EC4"/>
    <w:rsid w:val="000371B0"/>
    <w:rsid w:val="00037457"/>
    <w:rsid w:val="00037B9B"/>
    <w:rsid w:val="0004136C"/>
    <w:rsid w:val="00041DA3"/>
    <w:rsid w:val="00043500"/>
    <w:rsid w:val="00043F90"/>
    <w:rsid w:val="00054344"/>
    <w:rsid w:val="000547F2"/>
    <w:rsid w:val="00060A2D"/>
    <w:rsid w:val="000619A6"/>
    <w:rsid w:val="00070C01"/>
    <w:rsid w:val="000766F1"/>
    <w:rsid w:val="00076942"/>
    <w:rsid w:val="00076B15"/>
    <w:rsid w:val="00086AAB"/>
    <w:rsid w:val="00087A55"/>
    <w:rsid w:val="00091E95"/>
    <w:rsid w:val="00096AF8"/>
    <w:rsid w:val="000A4AAC"/>
    <w:rsid w:val="000A5CDC"/>
    <w:rsid w:val="000B20E9"/>
    <w:rsid w:val="000B21B8"/>
    <w:rsid w:val="000B302A"/>
    <w:rsid w:val="000B3388"/>
    <w:rsid w:val="000B364D"/>
    <w:rsid w:val="000B5DBF"/>
    <w:rsid w:val="000B72AA"/>
    <w:rsid w:val="000C0B74"/>
    <w:rsid w:val="000C1769"/>
    <w:rsid w:val="000D4C46"/>
    <w:rsid w:val="000D68B4"/>
    <w:rsid w:val="000D6D96"/>
    <w:rsid w:val="000E2102"/>
    <w:rsid w:val="000E40DB"/>
    <w:rsid w:val="000F0307"/>
    <w:rsid w:val="000F6353"/>
    <w:rsid w:val="000F7732"/>
    <w:rsid w:val="00101481"/>
    <w:rsid w:val="00103476"/>
    <w:rsid w:val="00103DA2"/>
    <w:rsid w:val="001119BA"/>
    <w:rsid w:val="00116495"/>
    <w:rsid w:val="00124592"/>
    <w:rsid w:val="001320A2"/>
    <w:rsid w:val="0014258D"/>
    <w:rsid w:val="00144E0B"/>
    <w:rsid w:val="001476CB"/>
    <w:rsid w:val="00150688"/>
    <w:rsid w:val="00150A94"/>
    <w:rsid w:val="00151A45"/>
    <w:rsid w:val="00153BB5"/>
    <w:rsid w:val="00155A18"/>
    <w:rsid w:val="00156304"/>
    <w:rsid w:val="00162BA4"/>
    <w:rsid w:val="00162DC8"/>
    <w:rsid w:val="0016753D"/>
    <w:rsid w:val="00181CC4"/>
    <w:rsid w:val="00181F09"/>
    <w:rsid w:val="0018500E"/>
    <w:rsid w:val="0019058A"/>
    <w:rsid w:val="00196B43"/>
    <w:rsid w:val="001B0B09"/>
    <w:rsid w:val="001B0FED"/>
    <w:rsid w:val="001B5F61"/>
    <w:rsid w:val="001C1293"/>
    <w:rsid w:val="001C1573"/>
    <w:rsid w:val="001C24CC"/>
    <w:rsid w:val="001D126C"/>
    <w:rsid w:val="001D225C"/>
    <w:rsid w:val="001D377F"/>
    <w:rsid w:val="001D3BBE"/>
    <w:rsid w:val="001D489D"/>
    <w:rsid w:val="001D56AA"/>
    <w:rsid w:val="001E65C3"/>
    <w:rsid w:val="001E72B7"/>
    <w:rsid w:val="001E7406"/>
    <w:rsid w:val="001F0835"/>
    <w:rsid w:val="001F4EBB"/>
    <w:rsid w:val="001F57C6"/>
    <w:rsid w:val="001F74F9"/>
    <w:rsid w:val="0021329E"/>
    <w:rsid w:val="002139E8"/>
    <w:rsid w:val="00214F9D"/>
    <w:rsid w:val="00216386"/>
    <w:rsid w:val="002267EA"/>
    <w:rsid w:val="002269D5"/>
    <w:rsid w:val="00234921"/>
    <w:rsid w:val="0023540E"/>
    <w:rsid w:val="00235C8A"/>
    <w:rsid w:val="00236806"/>
    <w:rsid w:val="00236C6E"/>
    <w:rsid w:val="00240F6C"/>
    <w:rsid w:val="0024515B"/>
    <w:rsid w:val="00255C92"/>
    <w:rsid w:val="00257EA6"/>
    <w:rsid w:val="00262A27"/>
    <w:rsid w:val="00262F7C"/>
    <w:rsid w:val="002750A1"/>
    <w:rsid w:val="0027511D"/>
    <w:rsid w:val="0027546A"/>
    <w:rsid w:val="0027643B"/>
    <w:rsid w:val="0028661F"/>
    <w:rsid w:val="002A2F3B"/>
    <w:rsid w:val="002A3656"/>
    <w:rsid w:val="002A37FE"/>
    <w:rsid w:val="002A5293"/>
    <w:rsid w:val="002A65BF"/>
    <w:rsid w:val="002A71F9"/>
    <w:rsid w:val="002B1556"/>
    <w:rsid w:val="002B279F"/>
    <w:rsid w:val="002B414F"/>
    <w:rsid w:val="002C3584"/>
    <w:rsid w:val="002C5EC9"/>
    <w:rsid w:val="002C719A"/>
    <w:rsid w:val="002D197C"/>
    <w:rsid w:val="002D37A6"/>
    <w:rsid w:val="002E78B0"/>
    <w:rsid w:val="002F03B7"/>
    <w:rsid w:val="002F205F"/>
    <w:rsid w:val="002F40C5"/>
    <w:rsid w:val="002F53C3"/>
    <w:rsid w:val="002F54DA"/>
    <w:rsid w:val="002F6351"/>
    <w:rsid w:val="002F7E67"/>
    <w:rsid w:val="0030282A"/>
    <w:rsid w:val="00304DF4"/>
    <w:rsid w:val="00305B30"/>
    <w:rsid w:val="00310F7A"/>
    <w:rsid w:val="003155ED"/>
    <w:rsid w:val="00316928"/>
    <w:rsid w:val="003255B5"/>
    <w:rsid w:val="0032605D"/>
    <w:rsid w:val="0032788A"/>
    <w:rsid w:val="00327898"/>
    <w:rsid w:val="00340D47"/>
    <w:rsid w:val="00345090"/>
    <w:rsid w:val="003464CD"/>
    <w:rsid w:val="00353FBA"/>
    <w:rsid w:val="00363CE0"/>
    <w:rsid w:val="00370B74"/>
    <w:rsid w:val="00373E66"/>
    <w:rsid w:val="003767E8"/>
    <w:rsid w:val="003768C4"/>
    <w:rsid w:val="00392301"/>
    <w:rsid w:val="00396FDA"/>
    <w:rsid w:val="003A2E5E"/>
    <w:rsid w:val="003A4AD4"/>
    <w:rsid w:val="003A508F"/>
    <w:rsid w:val="003A5115"/>
    <w:rsid w:val="003B001C"/>
    <w:rsid w:val="003B0976"/>
    <w:rsid w:val="003B1E4B"/>
    <w:rsid w:val="003B2B78"/>
    <w:rsid w:val="003C5B39"/>
    <w:rsid w:val="003D0528"/>
    <w:rsid w:val="003D4F12"/>
    <w:rsid w:val="003D57F1"/>
    <w:rsid w:val="003E3DE4"/>
    <w:rsid w:val="003E49CB"/>
    <w:rsid w:val="003F6337"/>
    <w:rsid w:val="00401106"/>
    <w:rsid w:val="004110CE"/>
    <w:rsid w:val="00414FCE"/>
    <w:rsid w:val="004157F0"/>
    <w:rsid w:val="00422E96"/>
    <w:rsid w:val="00422FBB"/>
    <w:rsid w:val="00426F26"/>
    <w:rsid w:val="00432AC0"/>
    <w:rsid w:val="00437A47"/>
    <w:rsid w:val="004431DB"/>
    <w:rsid w:val="00445C1F"/>
    <w:rsid w:val="00450747"/>
    <w:rsid w:val="00453AB0"/>
    <w:rsid w:val="00465B1C"/>
    <w:rsid w:val="00466AF1"/>
    <w:rsid w:val="00481F3B"/>
    <w:rsid w:val="00482AE0"/>
    <w:rsid w:val="00484313"/>
    <w:rsid w:val="00486A0A"/>
    <w:rsid w:val="00496DC4"/>
    <w:rsid w:val="004A181D"/>
    <w:rsid w:val="004A24ED"/>
    <w:rsid w:val="004A62DC"/>
    <w:rsid w:val="004B52B8"/>
    <w:rsid w:val="004C5383"/>
    <w:rsid w:val="004D0F7E"/>
    <w:rsid w:val="004D449A"/>
    <w:rsid w:val="004D6A71"/>
    <w:rsid w:val="004E340B"/>
    <w:rsid w:val="004F569C"/>
    <w:rsid w:val="004F7208"/>
    <w:rsid w:val="004F7474"/>
    <w:rsid w:val="004F7E84"/>
    <w:rsid w:val="0050580B"/>
    <w:rsid w:val="00513064"/>
    <w:rsid w:val="00513CDA"/>
    <w:rsid w:val="00517114"/>
    <w:rsid w:val="00520A50"/>
    <w:rsid w:val="00531D4A"/>
    <w:rsid w:val="0053503F"/>
    <w:rsid w:val="00535EE4"/>
    <w:rsid w:val="00537266"/>
    <w:rsid w:val="00537A85"/>
    <w:rsid w:val="0054089B"/>
    <w:rsid w:val="00541889"/>
    <w:rsid w:val="00545C98"/>
    <w:rsid w:val="00546984"/>
    <w:rsid w:val="0055564E"/>
    <w:rsid w:val="00557C38"/>
    <w:rsid w:val="00561125"/>
    <w:rsid w:val="0057517A"/>
    <w:rsid w:val="00585F77"/>
    <w:rsid w:val="00586275"/>
    <w:rsid w:val="00590178"/>
    <w:rsid w:val="00591840"/>
    <w:rsid w:val="00595BC2"/>
    <w:rsid w:val="005A3591"/>
    <w:rsid w:val="005B1701"/>
    <w:rsid w:val="005B3922"/>
    <w:rsid w:val="005B6533"/>
    <w:rsid w:val="005B6C81"/>
    <w:rsid w:val="005C061C"/>
    <w:rsid w:val="005C575E"/>
    <w:rsid w:val="005C7D27"/>
    <w:rsid w:val="005D5069"/>
    <w:rsid w:val="005D7E41"/>
    <w:rsid w:val="005E4068"/>
    <w:rsid w:val="005F127A"/>
    <w:rsid w:val="00606AF9"/>
    <w:rsid w:val="006070F5"/>
    <w:rsid w:val="0062001A"/>
    <w:rsid w:val="00621AEF"/>
    <w:rsid w:val="00625B5D"/>
    <w:rsid w:val="00630DAB"/>
    <w:rsid w:val="00630E93"/>
    <w:rsid w:val="00633100"/>
    <w:rsid w:val="00634DE4"/>
    <w:rsid w:val="00636B06"/>
    <w:rsid w:val="006374D7"/>
    <w:rsid w:val="00640572"/>
    <w:rsid w:val="00641CED"/>
    <w:rsid w:val="006422B7"/>
    <w:rsid w:val="00647C8E"/>
    <w:rsid w:val="006503DA"/>
    <w:rsid w:val="00656FD3"/>
    <w:rsid w:val="0066080A"/>
    <w:rsid w:val="00662049"/>
    <w:rsid w:val="006621A8"/>
    <w:rsid w:val="00664917"/>
    <w:rsid w:val="00671D92"/>
    <w:rsid w:val="00675407"/>
    <w:rsid w:val="00677B19"/>
    <w:rsid w:val="00682553"/>
    <w:rsid w:val="006850CD"/>
    <w:rsid w:val="00692F78"/>
    <w:rsid w:val="006A241F"/>
    <w:rsid w:val="006A28F1"/>
    <w:rsid w:val="006A4EB1"/>
    <w:rsid w:val="006A52CC"/>
    <w:rsid w:val="006A6F06"/>
    <w:rsid w:val="006B0AB4"/>
    <w:rsid w:val="006B44B2"/>
    <w:rsid w:val="006B4D5F"/>
    <w:rsid w:val="006B5100"/>
    <w:rsid w:val="006C14AC"/>
    <w:rsid w:val="006C1576"/>
    <w:rsid w:val="006E12BC"/>
    <w:rsid w:val="006E1F83"/>
    <w:rsid w:val="006E3442"/>
    <w:rsid w:val="006E701B"/>
    <w:rsid w:val="0070042E"/>
    <w:rsid w:val="007020DD"/>
    <w:rsid w:val="00705BD8"/>
    <w:rsid w:val="00714AB5"/>
    <w:rsid w:val="007159F7"/>
    <w:rsid w:val="007171E5"/>
    <w:rsid w:val="00717BB6"/>
    <w:rsid w:val="007229A4"/>
    <w:rsid w:val="0073125B"/>
    <w:rsid w:val="00740D6B"/>
    <w:rsid w:val="00742D41"/>
    <w:rsid w:val="00743490"/>
    <w:rsid w:val="00743F12"/>
    <w:rsid w:val="0075315F"/>
    <w:rsid w:val="007636D1"/>
    <w:rsid w:val="00765A1A"/>
    <w:rsid w:val="0078024C"/>
    <w:rsid w:val="00780DA7"/>
    <w:rsid w:val="00781675"/>
    <w:rsid w:val="00785429"/>
    <w:rsid w:val="00786469"/>
    <w:rsid w:val="00792ED1"/>
    <w:rsid w:val="0079554A"/>
    <w:rsid w:val="00796CE8"/>
    <w:rsid w:val="007A0DBE"/>
    <w:rsid w:val="007A23E2"/>
    <w:rsid w:val="007A4BE8"/>
    <w:rsid w:val="007A6056"/>
    <w:rsid w:val="007A755A"/>
    <w:rsid w:val="007B4102"/>
    <w:rsid w:val="007B7163"/>
    <w:rsid w:val="007C3014"/>
    <w:rsid w:val="007C33E6"/>
    <w:rsid w:val="007C4A28"/>
    <w:rsid w:val="007F1139"/>
    <w:rsid w:val="007F5750"/>
    <w:rsid w:val="007F68A1"/>
    <w:rsid w:val="007F72B3"/>
    <w:rsid w:val="00804A85"/>
    <w:rsid w:val="008062CF"/>
    <w:rsid w:val="00806489"/>
    <w:rsid w:val="00807CBA"/>
    <w:rsid w:val="0081183A"/>
    <w:rsid w:val="008145E7"/>
    <w:rsid w:val="008161AE"/>
    <w:rsid w:val="00816738"/>
    <w:rsid w:val="008206BA"/>
    <w:rsid w:val="00830139"/>
    <w:rsid w:val="00830A8F"/>
    <w:rsid w:val="00832323"/>
    <w:rsid w:val="00833423"/>
    <w:rsid w:val="0083585D"/>
    <w:rsid w:val="00837E1C"/>
    <w:rsid w:val="00844CDA"/>
    <w:rsid w:val="00850AB7"/>
    <w:rsid w:val="00853DA6"/>
    <w:rsid w:val="00860BF7"/>
    <w:rsid w:val="00861DE7"/>
    <w:rsid w:val="00864EAF"/>
    <w:rsid w:val="008729FC"/>
    <w:rsid w:val="0087520F"/>
    <w:rsid w:val="00881362"/>
    <w:rsid w:val="00884375"/>
    <w:rsid w:val="00885423"/>
    <w:rsid w:val="00886A3E"/>
    <w:rsid w:val="00897743"/>
    <w:rsid w:val="008A2369"/>
    <w:rsid w:val="008A5EAA"/>
    <w:rsid w:val="008A6B77"/>
    <w:rsid w:val="008A7FB8"/>
    <w:rsid w:val="008B13F3"/>
    <w:rsid w:val="008B190E"/>
    <w:rsid w:val="008B30CE"/>
    <w:rsid w:val="008B397E"/>
    <w:rsid w:val="008B5044"/>
    <w:rsid w:val="008B6ED3"/>
    <w:rsid w:val="008B7787"/>
    <w:rsid w:val="008C09D7"/>
    <w:rsid w:val="008D1175"/>
    <w:rsid w:val="008D2324"/>
    <w:rsid w:val="008D4E39"/>
    <w:rsid w:val="008D6804"/>
    <w:rsid w:val="008E14F5"/>
    <w:rsid w:val="008E6D71"/>
    <w:rsid w:val="008F1785"/>
    <w:rsid w:val="008F2733"/>
    <w:rsid w:val="008F29FA"/>
    <w:rsid w:val="008F3299"/>
    <w:rsid w:val="00901027"/>
    <w:rsid w:val="009026B5"/>
    <w:rsid w:val="009039C6"/>
    <w:rsid w:val="00903E8E"/>
    <w:rsid w:val="009070C9"/>
    <w:rsid w:val="009071CD"/>
    <w:rsid w:val="0090753C"/>
    <w:rsid w:val="00922024"/>
    <w:rsid w:val="0092360B"/>
    <w:rsid w:val="0092409A"/>
    <w:rsid w:val="00925793"/>
    <w:rsid w:val="0093244B"/>
    <w:rsid w:val="00933153"/>
    <w:rsid w:val="009360B1"/>
    <w:rsid w:val="00936BF5"/>
    <w:rsid w:val="00940562"/>
    <w:rsid w:val="009413C5"/>
    <w:rsid w:val="009450D9"/>
    <w:rsid w:val="0095092C"/>
    <w:rsid w:val="00954754"/>
    <w:rsid w:val="00957738"/>
    <w:rsid w:val="009853F1"/>
    <w:rsid w:val="00990AD9"/>
    <w:rsid w:val="00993BAC"/>
    <w:rsid w:val="009955D7"/>
    <w:rsid w:val="009958E0"/>
    <w:rsid w:val="00995F71"/>
    <w:rsid w:val="00996B56"/>
    <w:rsid w:val="009974C1"/>
    <w:rsid w:val="009A5C4E"/>
    <w:rsid w:val="009B0731"/>
    <w:rsid w:val="009B753C"/>
    <w:rsid w:val="009C0DD9"/>
    <w:rsid w:val="009C1803"/>
    <w:rsid w:val="009C309D"/>
    <w:rsid w:val="009C7B3F"/>
    <w:rsid w:val="009D6C3B"/>
    <w:rsid w:val="009F031D"/>
    <w:rsid w:val="009F244B"/>
    <w:rsid w:val="009F48E0"/>
    <w:rsid w:val="009F64F7"/>
    <w:rsid w:val="009F73A9"/>
    <w:rsid w:val="00A02B76"/>
    <w:rsid w:val="00A0330B"/>
    <w:rsid w:val="00A03DDD"/>
    <w:rsid w:val="00A04403"/>
    <w:rsid w:val="00A06214"/>
    <w:rsid w:val="00A075A1"/>
    <w:rsid w:val="00A10E3C"/>
    <w:rsid w:val="00A11684"/>
    <w:rsid w:val="00A26365"/>
    <w:rsid w:val="00A315BE"/>
    <w:rsid w:val="00A4305F"/>
    <w:rsid w:val="00A529DA"/>
    <w:rsid w:val="00A52C2E"/>
    <w:rsid w:val="00A60551"/>
    <w:rsid w:val="00A676C7"/>
    <w:rsid w:val="00A701E8"/>
    <w:rsid w:val="00A704DB"/>
    <w:rsid w:val="00A76D52"/>
    <w:rsid w:val="00A905A6"/>
    <w:rsid w:val="00A906C3"/>
    <w:rsid w:val="00A90F51"/>
    <w:rsid w:val="00A937EE"/>
    <w:rsid w:val="00A93CA5"/>
    <w:rsid w:val="00AB0AF7"/>
    <w:rsid w:val="00AB4B5A"/>
    <w:rsid w:val="00AB5675"/>
    <w:rsid w:val="00AB6001"/>
    <w:rsid w:val="00AC2F98"/>
    <w:rsid w:val="00AC57A8"/>
    <w:rsid w:val="00AE10F6"/>
    <w:rsid w:val="00AE4BEC"/>
    <w:rsid w:val="00AE5C3A"/>
    <w:rsid w:val="00AE63AC"/>
    <w:rsid w:val="00AE7F55"/>
    <w:rsid w:val="00AF15EC"/>
    <w:rsid w:val="00AF4E22"/>
    <w:rsid w:val="00AF7EB4"/>
    <w:rsid w:val="00B007F9"/>
    <w:rsid w:val="00B03F30"/>
    <w:rsid w:val="00B0556D"/>
    <w:rsid w:val="00B129C6"/>
    <w:rsid w:val="00B12C1E"/>
    <w:rsid w:val="00B20B82"/>
    <w:rsid w:val="00B213FA"/>
    <w:rsid w:val="00B23106"/>
    <w:rsid w:val="00B272B1"/>
    <w:rsid w:val="00B3055A"/>
    <w:rsid w:val="00B3104E"/>
    <w:rsid w:val="00B317C4"/>
    <w:rsid w:val="00B34528"/>
    <w:rsid w:val="00B365EB"/>
    <w:rsid w:val="00B414E7"/>
    <w:rsid w:val="00B423C1"/>
    <w:rsid w:val="00B42644"/>
    <w:rsid w:val="00B456DE"/>
    <w:rsid w:val="00B47340"/>
    <w:rsid w:val="00B548B2"/>
    <w:rsid w:val="00B62702"/>
    <w:rsid w:val="00B68772"/>
    <w:rsid w:val="00B70E7C"/>
    <w:rsid w:val="00B72954"/>
    <w:rsid w:val="00B73741"/>
    <w:rsid w:val="00B74876"/>
    <w:rsid w:val="00B766D5"/>
    <w:rsid w:val="00B77773"/>
    <w:rsid w:val="00B80208"/>
    <w:rsid w:val="00B851EE"/>
    <w:rsid w:val="00B87EA1"/>
    <w:rsid w:val="00B9061E"/>
    <w:rsid w:val="00B95547"/>
    <w:rsid w:val="00B959B1"/>
    <w:rsid w:val="00B971EC"/>
    <w:rsid w:val="00BA1D9A"/>
    <w:rsid w:val="00BB2673"/>
    <w:rsid w:val="00BB3162"/>
    <w:rsid w:val="00BB3BF5"/>
    <w:rsid w:val="00BB4D95"/>
    <w:rsid w:val="00BC1022"/>
    <w:rsid w:val="00BD5E6D"/>
    <w:rsid w:val="00BE33D1"/>
    <w:rsid w:val="00BE3D51"/>
    <w:rsid w:val="00BE5C13"/>
    <w:rsid w:val="00BE6714"/>
    <w:rsid w:val="00BF03A3"/>
    <w:rsid w:val="00C0179D"/>
    <w:rsid w:val="00C10A9E"/>
    <w:rsid w:val="00C1655C"/>
    <w:rsid w:val="00C20E58"/>
    <w:rsid w:val="00C20FC8"/>
    <w:rsid w:val="00C21410"/>
    <w:rsid w:val="00C23F4F"/>
    <w:rsid w:val="00C36139"/>
    <w:rsid w:val="00C3792F"/>
    <w:rsid w:val="00C4136C"/>
    <w:rsid w:val="00C41726"/>
    <w:rsid w:val="00C43AF5"/>
    <w:rsid w:val="00C4534E"/>
    <w:rsid w:val="00C55BB6"/>
    <w:rsid w:val="00C55F66"/>
    <w:rsid w:val="00C560F7"/>
    <w:rsid w:val="00C813A5"/>
    <w:rsid w:val="00C81A11"/>
    <w:rsid w:val="00C84051"/>
    <w:rsid w:val="00C864CF"/>
    <w:rsid w:val="00C87F13"/>
    <w:rsid w:val="00C92F42"/>
    <w:rsid w:val="00C9345E"/>
    <w:rsid w:val="00C95C08"/>
    <w:rsid w:val="00CA0788"/>
    <w:rsid w:val="00CA4E96"/>
    <w:rsid w:val="00CB2182"/>
    <w:rsid w:val="00CB5A62"/>
    <w:rsid w:val="00CB5FD8"/>
    <w:rsid w:val="00CB7352"/>
    <w:rsid w:val="00CC5FF9"/>
    <w:rsid w:val="00CC7A6B"/>
    <w:rsid w:val="00CD0408"/>
    <w:rsid w:val="00CD2E8C"/>
    <w:rsid w:val="00CE0A94"/>
    <w:rsid w:val="00CE3AB5"/>
    <w:rsid w:val="00CE3F2B"/>
    <w:rsid w:val="00CE4E21"/>
    <w:rsid w:val="00CF024D"/>
    <w:rsid w:val="00CF3A93"/>
    <w:rsid w:val="00CF4862"/>
    <w:rsid w:val="00CF76FD"/>
    <w:rsid w:val="00D01F55"/>
    <w:rsid w:val="00D02F61"/>
    <w:rsid w:val="00D04E91"/>
    <w:rsid w:val="00D0538C"/>
    <w:rsid w:val="00D0666F"/>
    <w:rsid w:val="00D2080C"/>
    <w:rsid w:val="00D2171A"/>
    <w:rsid w:val="00D23802"/>
    <w:rsid w:val="00D24ED3"/>
    <w:rsid w:val="00D345D1"/>
    <w:rsid w:val="00D35841"/>
    <w:rsid w:val="00D36EB7"/>
    <w:rsid w:val="00D41A73"/>
    <w:rsid w:val="00D43896"/>
    <w:rsid w:val="00D44A79"/>
    <w:rsid w:val="00D52C3C"/>
    <w:rsid w:val="00D52C49"/>
    <w:rsid w:val="00D5559A"/>
    <w:rsid w:val="00D568A7"/>
    <w:rsid w:val="00D6352A"/>
    <w:rsid w:val="00D648CF"/>
    <w:rsid w:val="00D76F0C"/>
    <w:rsid w:val="00D850D8"/>
    <w:rsid w:val="00D904B1"/>
    <w:rsid w:val="00D958AC"/>
    <w:rsid w:val="00DA3869"/>
    <w:rsid w:val="00DB05CE"/>
    <w:rsid w:val="00DB6B4F"/>
    <w:rsid w:val="00DB7997"/>
    <w:rsid w:val="00DC1348"/>
    <w:rsid w:val="00DC180C"/>
    <w:rsid w:val="00DC32E2"/>
    <w:rsid w:val="00DC7D76"/>
    <w:rsid w:val="00DD3B85"/>
    <w:rsid w:val="00DE0BD8"/>
    <w:rsid w:val="00DE2049"/>
    <w:rsid w:val="00DE2C2C"/>
    <w:rsid w:val="00DE315B"/>
    <w:rsid w:val="00DE34D2"/>
    <w:rsid w:val="00DF1C4C"/>
    <w:rsid w:val="00DF42BA"/>
    <w:rsid w:val="00E0495B"/>
    <w:rsid w:val="00E07C08"/>
    <w:rsid w:val="00E1231B"/>
    <w:rsid w:val="00E1415E"/>
    <w:rsid w:val="00E16B8C"/>
    <w:rsid w:val="00E247C8"/>
    <w:rsid w:val="00E31E5F"/>
    <w:rsid w:val="00E35F18"/>
    <w:rsid w:val="00E4224E"/>
    <w:rsid w:val="00E44E42"/>
    <w:rsid w:val="00E44FDA"/>
    <w:rsid w:val="00E45C52"/>
    <w:rsid w:val="00E52EBB"/>
    <w:rsid w:val="00E57641"/>
    <w:rsid w:val="00E60685"/>
    <w:rsid w:val="00E607D9"/>
    <w:rsid w:val="00E65999"/>
    <w:rsid w:val="00E6670B"/>
    <w:rsid w:val="00E672BF"/>
    <w:rsid w:val="00E707DA"/>
    <w:rsid w:val="00E73655"/>
    <w:rsid w:val="00E73DEC"/>
    <w:rsid w:val="00E742CD"/>
    <w:rsid w:val="00E75EE5"/>
    <w:rsid w:val="00E76B54"/>
    <w:rsid w:val="00E90394"/>
    <w:rsid w:val="00E934BF"/>
    <w:rsid w:val="00E953D7"/>
    <w:rsid w:val="00EA0298"/>
    <w:rsid w:val="00EA4F62"/>
    <w:rsid w:val="00EA61CC"/>
    <w:rsid w:val="00EB6DB2"/>
    <w:rsid w:val="00EC7096"/>
    <w:rsid w:val="00EC70A0"/>
    <w:rsid w:val="00ED1DBC"/>
    <w:rsid w:val="00ED346E"/>
    <w:rsid w:val="00EF3728"/>
    <w:rsid w:val="00EF6A84"/>
    <w:rsid w:val="00EF77E3"/>
    <w:rsid w:val="00F011E8"/>
    <w:rsid w:val="00F0330D"/>
    <w:rsid w:val="00F03B59"/>
    <w:rsid w:val="00F062F8"/>
    <w:rsid w:val="00F11B90"/>
    <w:rsid w:val="00F135F3"/>
    <w:rsid w:val="00F1363B"/>
    <w:rsid w:val="00F13D0B"/>
    <w:rsid w:val="00F252C6"/>
    <w:rsid w:val="00F362E0"/>
    <w:rsid w:val="00F40137"/>
    <w:rsid w:val="00F41535"/>
    <w:rsid w:val="00F51C71"/>
    <w:rsid w:val="00F53D8C"/>
    <w:rsid w:val="00F55DCD"/>
    <w:rsid w:val="00F611C4"/>
    <w:rsid w:val="00F61D2E"/>
    <w:rsid w:val="00F72018"/>
    <w:rsid w:val="00F77EB0"/>
    <w:rsid w:val="00F84B96"/>
    <w:rsid w:val="00F93363"/>
    <w:rsid w:val="00F94E23"/>
    <w:rsid w:val="00F956F3"/>
    <w:rsid w:val="00F9695E"/>
    <w:rsid w:val="00FA226F"/>
    <w:rsid w:val="00FA2428"/>
    <w:rsid w:val="00FA26BB"/>
    <w:rsid w:val="00FA5C19"/>
    <w:rsid w:val="00FA7AD9"/>
    <w:rsid w:val="00FB1929"/>
    <w:rsid w:val="00FB26D7"/>
    <w:rsid w:val="00FB70BF"/>
    <w:rsid w:val="00FB7768"/>
    <w:rsid w:val="00FC0647"/>
    <w:rsid w:val="00FC1B13"/>
    <w:rsid w:val="00FC5962"/>
    <w:rsid w:val="00FD7302"/>
    <w:rsid w:val="00FD7877"/>
    <w:rsid w:val="00FE0E13"/>
    <w:rsid w:val="00FE229E"/>
    <w:rsid w:val="00FF011D"/>
    <w:rsid w:val="027C50FD"/>
    <w:rsid w:val="035B3F77"/>
    <w:rsid w:val="053A389D"/>
    <w:rsid w:val="0585E960"/>
    <w:rsid w:val="05F6EA2C"/>
    <w:rsid w:val="066D62E9"/>
    <w:rsid w:val="06ECD07C"/>
    <w:rsid w:val="078034CA"/>
    <w:rsid w:val="080C1970"/>
    <w:rsid w:val="08B5C1E6"/>
    <w:rsid w:val="08FBDFC3"/>
    <w:rsid w:val="090E16D5"/>
    <w:rsid w:val="0ABD25D2"/>
    <w:rsid w:val="0B00808B"/>
    <w:rsid w:val="0B46089B"/>
    <w:rsid w:val="0B468ECB"/>
    <w:rsid w:val="0BB60479"/>
    <w:rsid w:val="0BE408C1"/>
    <w:rsid w:val="0BE45467"/>
    <w:rsid w:val="0C6AD6E1"/>
    <w:rsid w:val="0C6BD08E"/>
    <w:rsid w:val="0C6C44FB"/>
    <w:rsid w:val="0CB75819"/>
    <w:rsid w:val="0D05BFB7"/>
    <w:rsid w:val="0D209BE4"/>
    <w:rsid w:val="0D5A0159"/>
    <w:rsid w:val="0D9A6973"/>
    <w:rsid w:val="0DBD1553"/>
    <w:rsid w:val="0DDD6926"/>
    <w:rsid w:val="0DFA82BB"/>
    <w:rsid w:val="0E32F9D3"/>
    <w:rsid w:val="0ED2FD99"/>
    <w:rsid w:val="105640D5"/>
    <w:rsid w:val="107C57C2"/>
    <w:rsid w:val="132465A3"/>
    <w:rsid w:val="1354AA1E"/>
    <w:rsid w:val="13E72543"/>
    <w:rsid w:val="14347D1D"/>
    <w:rsid w:val="1580EBE1"/>
    <w:rsid w:val="15995554"/>
    <w:rsid w:val="17830E95"/>
    <w:rsid w:val="1798E052"/>
    <w:rsid w:val="18595349"/>
    <w:rsid w:val="1866F3F1"/>
    <w:rsid w:val="1951DDD6"/>
    <w:rsid w:val="19E723B1"/>
    <w:rsid w:val="1A9A9759"/>
    <w:rsid w:val="1B4494B7"/>
    <w:rsid w:val="1B83E226"/>
    <w:rsid w:val="1B8E1462"/>
    <w:rsid w:val="1C3E8DEB"/>
    <w:rsid w:val="1CC23935"/>
    <w:rsid w:val="1DF6B1FE"/>
    <w:rsid w:val="1E998E1A"/>
    <w:rsid w:val="1EABB430"/>
    <w:rsid w:val="1FFC5686"/>
    <w:rsid w:val="21E49EA4"/>
    <w:rsid w:val="2370F49E"/>
    <w:rsid w:val="23DAFA97"/>
    <w:rsid w:val="23EFE49F"/>
    <w:rsid w:val="23FE4B5D"/>
    <w:rsid w:val="242838F4"/>
    <w:rsid w:val="244E933E"/>
    <w:rsid w:val="24D6519C"/>
    <w:rsid w:val="2540B30F"/>
    <w:rsid w:val="260103E1"/>
    <w:rsid w:val="2644A367"/>
    <w:rsid w:val="277F304E"/>
    <w:rsid w:val="28547CC8"/>
    <w:rsid w:val="2880B458"/>
    <w:rsid w:val="28CDFACF"/>
    <w:rsid w:val="2916B506"/>
    <w:rsid w:val="2A524977"/>
    <w:rsid w:val="2B4266FB"/>
    <w:rsid w:val="2B4E0DDF"/>
    <w:rsid w:val="2B6D5E94"/>
    <w:rsid w:val="2BC36280"/>
    <w:rsid w:val="2BC698BB"/>
    <w:rsid w:val="2C0EF236"/>
    <w:rsid w:val="2C13ABD3"/>
    <w:rsid w:val="2CFF3D48"/>
    <w:rsid w:val="2D18B6B7"/>
    <w:rsid w:val="2D81D3CA"/>
    <w:rsid w:val="2DC892C3"/>
    <w:rsid w:val="2DD75A99"/>
    <w:rsid w:val="2E3666F4"/>
    <w:rsid w:val="2E87EE06"/>
    <w:rsid w:val="2EC32DF4"/>
    <w:rsid w:val="2F66CE2E"/>
    <w:rsid w:val="302D1623"/>
    <w:rsid w:val="31585870"/>
    <w:rsid w:val="3195132D"/>
    <w:rsid w:val="31C16CD0"/>
    <w:rsid w:val="32521E80"/>
    <w:rsid w:val="329FDDF3"/>
    <w:rsid w:val="32D58866"/>
    <w:rsid w:val="3408B35F"/>
    <w:rsid w:val="34D1CCA4"/>
    <w:rsid w:val="35434387"/>
    <w:rsid w:val="359847CF"/>
    <w:rsid w:val="35E46D2E"/>
    <w:rsid w:val="360BE582"/>
    <w:rsid w:val="37395E28"/>
    <w:rsid w:val="380A50A3"/>
    <w:rsid w:val="38808422"/>
    <w:rsid w:val="398A39FD"/>
    <w:rsid w:val="398FF2C1"/>
    <w:rsid w:val="399D4FE9"/>
    <w:rsid w:val="3B140E90"/>
    <w:rsid w:val="3B5BCF85"/>
    <w:rsid w:val="3B8C9181"/>
    <w:rsid w:val="3C4C89A4"/>
    <w:rsid w:val="3C57827D"/>
    <w:rsid w:val="3D032142"/>
    <w:rsid w:val="3DC6C409"/>
    <w:rsid w:val="3DECA612"/>
    <w:rsid w:val="3E89580A"/>
    <w:rsid w:val="3ED80BF2"/>
    <w:rsid w:val="3EFC91C9"/>
    <w:rsid w:val="3F86050A"/>
    <w:rsid w:val="3FBEA102"/>
    <w:rsid w:val="40033FB0"/>
    <w:rsid w:val="40312FAC"/>
    <w:rsid w:val="4081601F"/>
    <w:rsid w:val="41392340"/>
    <w:rsid w:val="4170CF09"/>
    <w:rsid w:val="419EF0FD"/>
    <w:rsid w:val="41E43EA5"/>
    <w:rsid w:val="42478BCE"/>
    <w:rsid w:val="450FB7DA"/>
    <w:rsid w:val="469A69AB"/>
    <w:rsid w:val="46E357E5"/>
    <w:rsid w:val="46E825C4"/>
    <w:rsid w:val="48D80CE1"/>
    <w:rsid w:val="4A174525"/>
    <w:rsid w:val="4B7F7BDF"/>
    <w:rsid w:val="4BB8572C"/>
    <w:rsid w:val="4BF22D03"/>
    <w:rsid w:val="4C2C3199"/>
    <w:rsid w:val="4D8A8EDD"/>
    <w:rsid w:val="4D9CB143"/>
    <w:rsid w:val="4DC24170"/>
    <w:rsid w:val="4E0453E5"/>
    <w:rsid w:val="4FC49E72"/>
    <w:rsid w:val="4FF1362F"/>
    <w:rsid w:val="50714BEC"/>
    <w:rsid w:val="51DB0CBD"/>
    <w:rsid w:val="51DBE4A0"/>
    <w:rsid w:val="52DDE3A3"/>
    <w:rsid w:val="53DC7ADC"/>
    <w:rsid w:val="54B76BF5"/>
    <w:rsid w:val="556FA072"/>
    <w:rsid w:val="5865B005"/>
    <w:rsid w:val="5AAE5156"/>
    <w:rsid w:val="5B4D01E3"/>
    <w:rsid w:val="5B5E62D1"/>
    <w:rsid w:val="5B999EA6"/>
    <w:rsid w:val="5B9AA579"/>
    <w:rsid w:val="5E2583E4"/>
    <w:rsid w:val="5EC85E49"/>
    <w:rsid w:val="5EC9F949"/>
    <w:rsid w:val="5EDB06F8"/>
    <w:rsid w:val="602BE562"/>
    <w:rsid w:val="607F0A92"/>
    <w:rsid w:val="60B02602"/>
    <w:rsid w:val="614EA3C7"/>
    <w:rsid w:val="61B736B2"/>
    <w:rsid w:val="6285AB42"/>
    <w:rsid w:val="62F8CC06"/>
    <w:rsid w:val="63CAC694"/>
    <w:rsid w:val="65908E6D"/>
    <w:rsid w:val="66551F5A"/>
    <w:rsid w:val="68D8B901"/>
    <w:rsid w:val="6A24A7F5"/>
    <w:rsid w:val="6B78DA15"/>
    <w:rsid w:val="6C94C941"/>
    <w:rsid w:val="6CE20F9F"/>
    <w:rsid w:val="6D8223B4"/>
    <w:rsid w:val="6DA40563"/>
    <w:rsid w:val="6E74F875"/>
    <w:rsid w:val="729D8F4B"/>
    <w:rsid w:val="72B09D12"/>
    <w:rsid w:val="72DC1DBC"/>
    <w:rsid w:val="74895D94"/>
    <w:rsid w:val="74A799B5"/>
    <w:rsid w:val="75CDB879"/>
    <w:rsid w:val="762E8CD0"/>
    <w:rsid w:val="773483DC"/>
    <w:rsid w:val="77594613"/>
    <w:rsid w:val="7788204A"/>
    <w:rsid w:val="77CAFB4A"/>
    <w:rsid w:val="77FA032E"/>
    <w:rsid w:val="77FC290E"/>
    <w:rsid w:val="79648D68"/>
    <w:rsid w:val="79F4B153"/>
    <w:rsid w:val="7A13934A"/>
    <w:rsid w:val="7BCF79E0"/>
    <w:rsid w:val="7C30F057"/>
    <w:rsid w:val="7C7F7764"/>
    <w:rsid w:val="7CD0724A"/>
    <w:rsid w:val="7CF47A5D"/>
    <w:rsid w:val="7D69BEB1"/>
    <w:rsid w:val="7DAFCC21"/>
    <w:rsid w:val="7DB612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22FB"/>
  <w15:chartTrackingRefBased/>
  <w15:docId w15:val="{3C94F9BE-F583-4C0E-9E00-6CA28FC7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style>
  <w:style w:type="paragraph" w:styleId="Pealkiri1">
    <w:name w:val="heading 1"/>
    <w:basedOn w:val="Normaallaad"/>
    <w:next w:val="Normaallaad"/>
    <w:link w:val="Pealkiri1Mrk"/>
    <w:uiPriority w:val="9"/>
    <w:qFormat/>
    <w:rsid w:val="00AC2F98"/>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Pealkiri2">
    <w:name w:val="heading 2"/>
    <w:basedOn w:val="Normaallaad"/>
    <w:next w:val="Normaallaad"/>
    <w:link w:val="Pealkiri2Mrk"/>
    <w:uiPriority w:val="9"/>
    <w:semiHidden/>
    <w:unhideWhenUsed/>
    <w:qFormat/>
    <w:rsid w:val="00AC2F98"/>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AC2F98"/>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AC2F98"/>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AC2F98"/>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rsid w:val="00AC2F9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C2F9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C2F9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C2F98"/>
    <w:pPr>
      <w:keepNext/>
      <w:keepLines/>
      <w:spacing w:after="0"/>
      <w:outlineLvl w:val="8"/>
    </w:pPr>
    <w:rPr>
      <w:rFonts w:eastAsiaTheme="majorEastAsia" w:cstheme="majorBidi"/>
      <w:color w:val="272727" w:themeColor="text1" w:themeTint="D8"/>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AC2F98"/>
    <w:rPr>
      <w:rFonts w:asciiTheme="majorHAnsi" w:hAnsiTheme="majorHAnsi" w:eastAsiaTheme="majorEastAsia" w:cstheme="majorBidi"/>
      <w:color w:val="2E74B5" w:themeColor="accent1" w:themeShade="BF"/>
      <w:sz w:val="40"/>
      <w:szCs w:val="40"/>
    </w:rPr>
  </w:style>
  <w:style w:type="character" w:styleId="Pealkiri2Mrk" w:customStyle="1">
    <w:name w:val="Pealkiri 2 Märk"/>
    <w:basedOn w:val="Liguvaikefont"/>
    <w:link w:val="Pealkiri2"/>
    <w:uiPriority w:val="9"/>
    <w:semiHidden/>
    <w:rsid w:val="00AC2F98"/>
    <w:rPr>
      <w:rFonts w:asciiTheme="majorHAnsi" w:hAnsiTheme="majorHAnsi" w:eastAsiaTheme="majorEastAsia" w:cstheme="majorBidi"/>
      <w:color w:val="2E74B5" w:themeColor="accent1" w:themeShade="BF"/>
      <w:sz w:val="32"/>
      <w:szCs w:val="32"/>
    </w:rPr>
  </w:style>
  <w:style w:type="character" w:styleId="Pealkiri3Mrk" w:customStyle="1">
    <w:name w:val="Pealkiri 3 Märk"/>
    <w:basedOn w:val="Liguvaikefont"/>
    <w:link w:val="Pealkiri3"/>
    <w:uiPriority w:val="9"/>
    <w:semiHidden/>
    <w:rsid w:val="00AC2F98"/>
    <w:rPr>
      <w:rFonts w:eastAsiaTheme="majorEastAsia" w:cstheme="majorBidi"/>
      <w:color w:val="2E74B5" w:themeColor="accent1" w:themeShade="BF"/>
      <w:sz w:val="28"/>
      <w:szCs w:val="28"/>
    </w:rPr>
  </w:style>
  <w:style w:type="character" w:styleId="Pealkiri4Mrk" w:customStyle="1">
    <w:name w:val="Pealkiri 4 Märk"/>
    <w:basedOn w:val="Liguvaikefont"/>
    <w:link w:val="Pealkiri4"/>
    <w:uiPriority w:val="9"/>
    <w:semiHidden/>
    <w:rsid w:val="00AC2F98"/>
    <w:rPr>
      <w:rFonts w:eastAsiaTheme="majorEastAsia" w:cstheme="majorBidi"/>
      <w:i/>
      <w:iCs/>
      <w:color w:val="2E74B5" w:themeColor="accent1" w:themeShade="BF"/>
    </w:rPr>
  </w:style>
  <w:style w:type="character" w:styleId="Pealkiri5Mrk" w:customStyle="1">
    <w:name w:val="Pealkiri 5 Märk"/>
    <w:basedOn w:val="Liguvaikefont"/>
    <w:link w:val="Pealkiri5"/>
    <w:uiPriority w:val="9"/>
    <w:semiHidden/>
    <w:rsid w:val="00AC2F98"/>
    <w:rPr>
      <w:rFonts w:eastAsiaTheme="majorEastAsia" w:cstheme="majorBidi"/>
      <w:color w:val="2E74B5" w:themeColor="accent1" w:themeShade="BF"/>
    </w:rPr>
  </w:style>
  <w:style w:type="character" w:styleId="Pealkiri6Mrk" w:customStyle="1">
    <w:name w:val="Pealkiri 6 Märk"/>
    <w:basedOn w:val="Liguvaikefont"/>
    <w:link w:val="Pealkiri6"/>
    <w:uiPriority w:val="9"/>
    <w:semiHidden/>
    <w:rsid w:val="00AC2F98"/>
    <w:rPr>
      <w:rFonts w:eastAsiaTheme="majorEastAsia" w:cstheme="majorBidi"/>
      <w:i/>
      <w:iCs/>
      <w:color w:val="595959" w:themeColor="text1" w:themeTint="A6"/>
    </w:rPr>
  </w:style>
  <w:style w:type="character" w:styleId="Pealkiri7Mrk" w:customStyle="1">
    <w:name w:val="Pealkiri 7 Märk"/>
    <w:basedOn w:val="Liguvaikefont"/>
    <w:link w:val="Pealkiri7"/>
    <w:uiPriority w:val="9"/>
    <w:semiHidden/>
    <w:rsid w:val="00AC2F98"/>
    <w:rPr>
      <w:rFonts w:eastAsiaTheme="majorEastAsia" w:cstheme="majorBidi"/>
      <w:color w:val="595959" w:themeColor="text1" w:themeTint="A6"/>
    </w:rPr>
  </w:style>
  <w:style w:type="character" w:styleId="Pealkiri8Mrk" w:customStyle="1">
    <w:name w:val="Pealkiri 8 Märk"/>
    <w:basedOn w:val="Liguvaikefont"/>
    <w:link w:val="Pealkiri8"/>
    <w:uiPriority w:val="9"/>
    <w:semiHidden/>
    <w:rsid w:val="00AC2F98"/>
    <w:rPr>
      <w:rFonts w:eastAsiaTheme="majorEastAsia" w:cstheme="majorBidi"/>
      <w:i/>
      <w:iCs/>
      <w:color w:val="272727" w:themeColor="text1" w:themeTint="D8"/>
    </w:rPr>
  </w:style>
  <w:style w:type="character" w:styleId="Pealkiri9Mrk" w:customStyle="1">
    <w:name w:val="Pealkiri 9 Märk"/>
    <w:basedOn w:val="Liguvaikefont"/>
    <w:link w:val="Pealkiri9"/>
    <w:uiPriority w:val="9"/>
    <w:semiHidden/>
    <w:rsid w:val="00AC2F9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C2F98"/>
    <w:pPr>
      <w:spacing w:after="80" w:line="240" w:lineRule="auto"/>
      <w:contextualSpacing/>
    </w:pPr>
    <w:rPr>
      <w:rFonts w:asciiTheme="majorHAnsi" w:hAnsiTheme="majorHAnsi" w:eastAsiaTheme="majorEastAsia" w:cstheme="majorBidi"/>
      <w:spacing w:val="-10"/>
      <w:kern w:val="28"/>
      <w:sz w:val="56"/>
      <w:szCs w:val="56"/>
    </w:rPr>
  </w:style>
  <w:style w:type="character" w:styleId="PealkiriMrk" w:customStyle="1">
    <w:name w:val="Pealkiri Märk"/>
    <w:basedOn w:val="Liguvaikefont"/>
    <w:link w:val="Pealkiri"/>
    <w:uiPriority w:val="10"/>
    <w:rsid w:val="00AC2F98"/>
    <w:rPr>
      <w:rFonts w:asciiTheme="majorHAnsi" w:hAnsiTheme="majorHAnsi" w:eastAsiaTheme="majorEastAsia" w:cstheme="majorBidi"/>
      <w:spacing w:val="-10"/>
      <w:kern w:val="28"/>
      <w:sz w:val="56"/>
      <w:szCs w:val="56"/>
    </w:rPr>
  </w:style>
  <w:style w:type="paragraph" w:styleId="Alapealkiri">
    <w:name w:val="Subtitle"/>
    <w:basedOn w:val="Normaallaad"/>
    <w:next w:val="Normaallaad"/>
    <w:link w:val="AlapealkiriMrk"/>
    <w:uiPriority w:val="11"/>
    <w:qFormat/>
    <w:rsid w:val="00AC2F98"/>
    <w:pPr>
      <w:numPr>
        <w:ilvl w:val="1"/>
      </w:numPr>
    </w:pPr>
    <w:rPr>
      <w:rFonts w:eastAsiaTheme="majorEastAsia" w:cstheme="majorBidi"/>
      <w:color w:val="595959" w:themeColor="text1" w:themeTint="A6"/>
      <w:spacing w:val="15"/>
      <w:sz w:val="28"/>
      <w:szCs w:val="28"/>
    </w:rPr>
  </w:style>
  <w:style w:type="character" w:styleId="AlapealkiriMrk" w:customStyle="1">
    <w:name w:val="Alapealkiri Märk"/>
    <w:basedOn w:val="Liguvaikefont"/>
    <w:link w:val="Alapealkiri"/>
    <w:uiPriority w:val="11"/>
    <w:rsid w:val="00AC2F9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C2F98"/>
    <w:pPr>
      <w:spacing w:before="160"/>
      <w:jc w:val="center"/>
    </w:pPr>
    <w:rPr>
      <w:i/>
      <w:iCs/>
      <w:color w:val="404040" w:themeColor="text1" w:themeTint="BF"/>
    </w:rPr>
  </w:style>
  <w:style w:type="character" w:styleId="TsitaatMrk" w:customStyle="1">
    <w:name w:val="Tsitaat Märk"/>
    <w:basedOn w:val="Liguvaikefont"/>
    <w:link w:val="Tsitaat"/>
    <w:uiPriority w:val="29"/>
    <w:rsid w:val="00AC2F98"/>
    <w:rPr>
      <w:i/>
      <w:iCs/>
      <w:color w:val="404040" w:themeColor="text1" w:themeTint="BF"/>
    </w:rPr>
  </w:style>
  <w:style w:type="paragraph" w:styleId="Loendilik">
    <w:name w:val="List Paragraph"/>
    <w:aliases w:val="Mummuga loetelu,ERP-List Paragraph,List Paragraph11,Bullet EY,List Paragraph1,Table of contents numbered,List (services),Loetelu (bulletid),Dot pt,No Spacing1,List Paragraph Char Char Char,Indicator Text,Numbered Para 1,Bullet Points,3"/>
    <w:basedOn w:val="Normaallaad"/>
    <w:link w:val="LoendilikMrk"/>
    <w:uiPriority w:val="34"/>
    <w:qFormat/>
    <w:rsid w:val="00AC2F98"/>
    <w:pPr>
      <w:ind w:left="720"/>
      <w:contextualSpacing/>
    </w:pPr>
  </w:style>
  <w:style w:type="character" w:styleId="Selgeltmrgatavrhutus">
    <w:name w:val="Intense Emphasis"/>
    <w:basedOn w:val="Liguvaikefont"/>
    <w:uiPriority w:val="21"/>
    <w:qFormat/>
    <w:rsid w:val="00AC2F98"/>
    <w:rPr>
      <w:i/>
      <w:iCs/>
      <w:color w:val="2E74B5" w:themeColor="accent1" w:themeShade="BF"/>
    </w:rPr>
  </w:style>
  <w:style w:type="paragraph" w:styleId="Selgeltmrgatavtsitaat">
    <w:name w:val="Intense Quote"/>
    <w:basedOn w:val="Normaallaad"/>
    <w:next w:val="Normaallaad"/>
    <w:link w:val="SelgeltmrgatavtsitaatMrk"/>
    <w:uiPriority w:val="30"/>
    <w:qFormat/>
    <w:rsid w:val="00AC2F98"/>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SelgeltmrgatavtsitaatMrk" w:customStyle="1">
    <w:name w:val="Selgelt märgatav tsitaat Märk"/>
    <w:basedOn w:val="Liguvaikefont"/>
    <w:link w:val="Selgeltmrgatavtsitaat"/>
    <w:uiPriority w:val="30"/>
    <w:rsid w:val="00AC2F98"/>
    <w:rPr>
      <w:i/>
      <w:iCs/>
      <w:color w:val="2E74B5" w:themeColor="accent1" w:themeShade="BF"/>
    </w:rPr>
  </w:style>
  <w:style w:type="character" w:styleId="Selgeltmrgatavviide">
    <w:name w:val="Intense Reference"/>
    <w:basedOn w:val="Liguvaikefont"/>
    <w:uiPriority w:val="32"/>
    <w:qFormat/>
    <w:rsid w:val="00AC2F98"/>
    <w:rPr>
      <w:b/>
      <w:bCs/>
      <w:smallCaps/>
      <w:color w:val="2E74B5" w:themeColor="accent1" w:themeShade="BF"/>
      <w:spacing w:val="5"/>
    </w:rPr>
  </w:style>
  <w:style w:type="paragraph" w:styleId="Redaktsioon">
    <w:name w:val="Revision"/>
    <w:hidden/>
    <w:uiPriority w:val="99"/>
    <w:semiHidden/>
    <w:rsid w:val="00AC2F98"/>
    <w:pPr>
      <w:spacing w:after="0" w:line="240" w:lineRule="auto"/>
    </w:pPr>
  </w:style>
  <w:style w:type="character" w:styleId="Kommentaariviide">
    <w:name w:val="annotation reference"/>
    <w:basedOn w:val="Liguvaikefont"/>
    <w:uiPriority w:val="99"/>
    <w:semiHidden/>
    <w:unhideWhenUsed/>
    <w:rsid w:val="00705BD8"/>
    <w:rPr>
      <w:sz w:val="16"/>
      <w:szCs w:val="16"/>
    </w:rPr>
  </w:style>
  <w:style w:type="paragraph" w:styleId="Kommentaaritekst">
    <w:name w:val="annotation text"/>
    <w:basedOn w:val="Normaallaad"/>
    <w:link w:val="KommentaaritekstMrk"/>
    <w:uiPriority w:val="99"/>
    <w:unhideWhenUsed/>
    <w:rsid w:val="00705BD8"/>
    <w:pPr>
      <w:spacing w:line="240" w:lineRule="auto"/>
    </w:pPr>
    <w:rPr>
      <w:sz w:val="20"/>
      <w:szCs w:val="20"/>
    </w:rPr>
  </w:style>
  <w:style w:type="character" w:styleId="KommentaaritekstMrk" w:customStyle="1">
    <w:name w:val="Kommentaari tekst Märk"/>
    <w:basedOn w:val="Liguvaikefont"/>
    <w:link w:val="Kommentaaritekst"/>
    <w:uiPriority w:val="99"/>
    <w:rsid w:val="00705BD8"/>
    <w:rPr>
      <w:sz w:val="20"/>
      <w:szCs w:val="20"/>
    </w:rPr>
  </w:style>
  <w:style w:type="paragraph" w:styleId="Kommentaariteema">
    <w:name w:val="annotation subject"/>
    <w:basedOn w:val="Kommentaaritekst"/>
    <w:next w:val="Kommentaaritekst"/>
    <w:link w:val="KommentaariteemaMrk"/>
    <w:uiPriority w:val="99"/>
    <w:semiHidden/>
    <w:unhideWhenUsed/>
    <w:rsid w:val="00705BD8"/>
    <w:rPr>
      <w:b/>
      <w:bCs/>
    </w:rPr>
  </w:style>
  <w:style w:type="character" w:styleId="KommentaariteemaMrk" w:customStyle="1">
    <w:name w:val="Kommentaari teema Märk"/>
    <w:basedOn w:val="KommentaaritekstMrk"/>
    <w:link w:val="Kommentaariteema"/>
    <w:uiPriority w:val="99"/>
    <w:semiHidden/>
    <w:rsid w:val="00705BD8"/>
    <w:rPr>
      <w:b/>
      <w:bCs/>
      <w:sz w:val="20"/>
      <w:szCs w:val="20"/>
    </w:rPr>
  </w:style>
  <w:style w:type="character" w:styleId="Hperlink">
    <w:name w:val="Hyperlink"/>
    <w:basedOn w:val="Liguvaikefont"/>
    <w:uiPriority w:val="99"/>
    <w:unhideWhenUsed/>
    <w:rsid w:val="00897743"/>
    <w:rPr>
      <w:color w:val="0563C1" w:themeColor="hyperlink"/>
      <w:u w:val="single"/>
    </w:rPr>
  </w:style>
  <w:style w:type="character" w:styleId="Lahendamatamainimine1" w:customStyle="1">
    <w:name w:val="Lahendamata mainimine1"/>
    <w:basedOn w:val="Liguvaikefont"/>
    <w:uiPriority w:val="99"/>
    <w:semiHidden/>
    <w:unhideWhenUsed/>
    <w:rsid w:val="00897743"/>
    <w:rPr>
      <w:color w:val="605E5C"/>
      <w:shd w:val="clear" w:color="auto" w:fill="E1DFDD"/>
    </w:rPr>
  </w:style>
  <w:style w:type="paragraph" w:styleId="Pis">
    <w:name w:val="header"/>
    <w:basedOn w:val="Normaallaad"/>
    <w:link w:val="PisMrk"/>
    <w:uiPriority w:val="99"/>
    <w:unhideWhenUsed/>
    <w:rsid w:val="007229A4"/>
    <w:pPr>
      <w:tabs>
        <w:tab w:val="center" w:pos="4536"/>
        <w:tab w:val="right" w:pos="9072"/>
      </w:tabs>
      <w:spacing w:after="0" w:line="240" w:lineRule="auto"/>
    </w:pPr>
  </w:style>
  <w:style w:type="character" w:styleId="PisMrk" w:customStyle="1">
    <w:name w:val="Päis Märk"/>
    <w:basedOn w:val="Liguvaikefont"/>
    <w:link w:val="Pis"/>
    <w:uiPriority w:val="99"/>
    <w:rsid w:val="007229A4"/>
  </w:style>
  <w:style w:type="paragraph" w:styleId="Jalus">
    <w:name w:val="footer"/>
    <w:basedOn w:val="Normaallaad"/>
    <w:link w:val="JalusMrk"/>
    <w:uiPriority w:val="99"/>
    <w:unhideWhenUsed/>
    <w:rsid w:val="007229A4"/>
    <w:pPr>
      <w:tabs>
        <w:tab w:val="center" w:pos="4536"/>
        <w:tab w:val="right" w:pos="9072"/>
      </w:tabs>
      <w:spacing w:after="0" w:line="240" w:lineRule="auto"/>
    </w:pPr>
  </w:style>
  <w:style w:type="character" w:styleId="JalusMrk" w:customStyle="1">
    <w:name w:val="Jalus Märk"/>
    <w:basedOn w:val="Liguvaikefont"/>
    <w:link w:val="Jalus"/>
    <w:uiPriority w:val="99"/>
    <w:rsid w:val="007229A4"/>
  </w:style>
  <w:style w:type="paragraph" w:styleId="Jutumullitekst">
    <w:name w:val="Balloon Text"/>
    <w:basedOn w:val="Normaallaad"/>
    <w:link w:val="JutumullitekstMrk"/>
    <w:uiPriority w:val="99"/>
    <w:semiHidden/>
    <w:unhideWhenUsed/>
    <w:rsid w:val="00B80208"/>
    <w:pPr>
      <w:spacing w:after="0" w:line="240" w:lineRule="auto"/>
    </w:pPr>
    <w:rPr>
      <w:rFonts w:ascii="Segoe UI" w:hAnsi="Segoe UI" w:cs="Segoe UI"/>
      <w:sz w:val="18"/>
      <w:szCs w:val="18"/>
    </w:rPr>
  </w:style>
  <w:style w:type="character" w:styleId="JutumullitekstMrk" w:customStyle="1">
    <w:name w:val="Jutumullitekst Märk"/>
    <w:basedOn w:val="Liguvaikefont"/>
    <w:link w:val="Jutumullitekst"/>
    <w:uiPriority w:val="99"/>
    <w:semiHidden/>
    <w:rsid w:val="00B80208"/>
    <w:rPr>
      <w:rFonts w:ascii="Segoe UI" w:hAnsi="Segoe UI" w:cs="Segoe UI"/>
      <w:sz w:val="18"/>
      <w:szCs w:val="18"/>
    </w:rPr>
  </w:style>
  <w:style w:type="character" w:styleId="Lahendamatamainimine">
    <w:name w:val="Unresolved Mention"/>
    <w:basedOn w:val="Liguvaikefont"/>
    <w:uiPriority w:val="99"/>
    <w:semiHidden/>
    <w:unhideWhenUsed/>
    <w:rsid w:val="00A906C3"/>
    <w:rPr>
      <w:color w:val="605E5C"/>
      <w:shd w:val="clear" w:color="auto" w:fill="E1DFDD"/>
    </w:rPr>
  </w:style>
  <w:style w:type="character" w:styleId="Klastatudhperlink">
    <w:name w:val="FollowedHyperlink"/>
    <w:basedOn w:val="Liguvaikefont"/>
    <w:uiPriority w:val="99"/>
    <w:semiHidden/>
    <w:unhideWhenUsed/>
    <w:rsid w:val="00A906C3"/>
    <w:rPr>
      <w:color w:val="954F72" w:themeColor="followedHyperlink"/>
      <w:u w:val="single"/>
    </w:rPr>
  </w:style>
  <w:style w:type="character" w:styleId="LoendilikMrk" w:customStyle="1">
    <w:name w:val="Loendi lõik Märk"/>
    <w:aliases w:val="Mummuga loetelu Märk,ERP-List Paragraph Märk,List Paragraph11 Märk,Bullet EY Märk,List Paragraph1 Märk,Table of contents numbered Märk,List (services) Märk,Loetelu (bulletid) Märk,Dot pt Märk,No Spacing1 Märk,Indicator Text Märk,3 Märk"/>
    <w:link w:val="Loendilik"/>
    <w:uiPriority w:val="34"/>
    <w:qFormat/>
    <w:locked/>
    <w:rsid w:val="009F244B"/>
  </w:style>
  <w:style w:type="table" w:styleId="Kontuurtabel">
    <w:name w:val="Table Grid"/>
    <w:basedOn w:val="Normaaltabel"/>
    <w:uiPriority w:val="59"/>
    <w:rsid w:val="009F244B"/>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f01" w:customStyle="1">
    <w:name w:val="cf01"/>
    <w:basedOn w:val="Liguvaikefont"/>
    <w:rsid w:val="009F244B"/>
    <w:rPr>
      <w:rFonts w:hint="default" w:ascii="Segoe UI" w:hAnsi="Segoe UI" w:cs="Segoe UI"/>
      <w:b/>
      <w:bCs/>
      <w:sz w:val="18"/>
      <w:szCs w:val="18"/>
    </w:rPr>
  </w:style>
  <w:style w:type="paragraph" w:styleId="Standard" w:customStyle="1">
    <w:name w:val="Standard"/>
    <w:rsid w:val="009F244B"/>
    <w:pPr>
      <w:widowControl w:val="0"/>
      <w:suppressAutoHyphens/>
      <w:spacing w:after="0" w:line="240" w:lineRule="auto"/>
    </w:pPr>
    <w:rPr>
      <w:rFonts w:ascii="Thorndale AMT" w:hAnsi="Thorndale AMT" w:eastAsia="Lucida Sans Unicode" w:cs="Mangal"/>
      <w:kern w:val="0"/>
      <w:sz w:val="24"/>
      <w:szCs w:val="24"/>
      <w:lang w:val="en-US" w:eastAsia="zh-CN" w:bidi="hi-IN"/>
      <w14:ligatures w14:val="none"/>
    </w:rPr>
  </w:style>
  <w:style w:type="character" w:styleId="Vaevumrgatavrhutus">
    <w:name w:val="Subtle Emphasis"/>
    <w:basedOn w:val="Liguvaikefont"/>
    <w:uiPriority w:val="19"/>
    <w:qFormat/>
    <w:rsid w:val="00796CE8"/>
    <w:rPr>
      <w:i/>
      <w:iCs/>
      <w:color w:val="404040" w:themeColor="text1" w:themeTint="BF"/>
    </w:rPr>
  </w:style>
  <w:style w:type="paragraph" w:styleId="Allmrkusetekst">
    <w:name w:val="footnote text"/>
    <w:basedOn w:val="Normaallaad"/>
    <w:link w:val="AllmrkusetekstMrk"/>
    <w:uiPriority w:val="99"/>
    <w:semiHidden/>
    <w:unhideWhenUsed/>
    <w:rsid w:val="00816738"/>
    <w:pPr>
      <w:spacing w:after="0" w:line="240" w:lineRule="auto"/>
    </w:pPr>
    <w:rPr>
      <w:sz w:val="20"/>
      <w:szCs w:val="20"/>
    </w:rPr>
  </w:style>
  <w:style w:type="character" w:styleId="AllmrkusetekstMrk" w:customStyle="1">
    <w:name w:val="Allmärkuse tekst Märk"/>
    <w:basedOn w:val="Liguvaikefont"/>
    <w:link w:val="Allmrkusetekst"/>
    <w:uiPriority w:val="99"/>
    <w:semiHidden/>
    <w:rsid w:val="00816738"/>
    <w:rPr>
      <w:sz w:val="20"/>
      <w:szCs w:val="20"/>
    </w:rPr>
  </w:style>
  <w:style w:type="character" w:styleId="Allmrkuseviide">
    <w:name w:val="footnote reference"/>
    <w:basedOn w:val="Liguvaikefont"/>
    <w:uiPriority w:val="99"/>
    <w:semiHidden/>
    <w:unhideWhenUsed/>
    <w:rsid w:val="008167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8632">
      <w:bodyDiv w:val="1"/>
      <w:marLeft w:val="0"/>
      <w:marRight w:val="0"/>
      <w:marTop w:val="0"/>
      <w:marBottom w:val="0"/>
      <w:divBdr>
        <w:top w:val="none" w:sz="0" w:space="0" w:color="auto"/>
        <w:left w:val="none" w:sz="0" w:space="0" w:color="auto"/>
        <w:bottom w:val="none" w:sz="0" w:space="0" w:color="auto"/>
        <w:right w:val="none" w:sz="0" w:space="0" w:color="auto"/>
      </w:divBdr>
    </w:div>
    <w:div w:id="247545523">
      <w:bodyDiv w:val="1"/>
      <w:marLeft w:val="0"/>
      <w:marRight w:val="0"/>
      <w:marTop w:val="0"/>
      <w:marBottom w:val="0"/>
      <w:divBdr>
        <w:top w:val="none" w:sz="0" w:space="0" w:color="auto"/>
        <w:left w:val="none" w:sz="0" w:space="0" w:color="auto"/>
        <w:bottom w:val="none" w:sz="0" w:space="0" w:color="auto"/>
        <w:right w:val="none" w:sz="0" w:space="0" w:color="auto"/>
      </w:divBdr>
    </w:div>
    <w:div w:id="366950763">
      <w:bodyDiv w:val="1"/>
      <w:marLeft w:val="0"/>
      <w:marRight w:val="0"/>
      <w:marTop w:val="0"/>
      <w:marBottom w:val="0"/>
      <w:divBdr>
        <w:top w:val="none" w:sz="0" w:space="0" w:color="auto"/>
        <w:left w:val="none" w:sz="0" w:space="0" w:color="auto"/>
        <w:bottom w:val="none" w:sz="0" w:space="0" w:color="auto"/>
        <w:right w:val="none" w:sz="0" w:space="0" w:color="auto"/>
      </w:divBdr>
    </w:div>
    <w:div w:id="428082025">
      <w:bodyDiv w:val="1"/>
      <w:marLeft w:val="0"/>
      <w:marRight w:val="0"/>
      <w:marTop w:val="0"/>
      <w:marBottom w:val="0"/>
      <w:divBdr>
        <w:top w:val="none" w:sz="0" w:space="0" w:color="auto"/>
        <w:left w:val="none" w:sz="0" w:space="0" w:color="auto"/>
        <w:bottom w:val="none" w:sz="0" w:space="0" w:color="auto"/>
        <w:right w:val="none" w:sz="0" w:space="0" w:color="auto"/>
      </w:divBdr>
    </w:div>
    <w:div w:id="933708102">
      <w:bodyDiv w:val="1"/>
      <w:marLeft w:val="0"/>
      <w:marRight w:val="0"/>
      <w:marTop w:val="0"/>
      <w:marBottom w:val="0"/>
      <w:divBdr>
        <w:top w:val="none" w:sz="0" w:space="0" w:color="auto"/>
        <w:left w:val="none" w:sz="0" w:space="0" w:color="auto"/>
        <w:bottom w:val="none" w:sz="0" w:space="0" w:color="auto"/>
        <w:right w:val="none" w:sz="0" w:space="0" w:color="auto"/>
      </w:divBdr>
    </w:div>
    <w:div w:id="979578963">
      <w:bodyDiv w:val="1"/>
      <w:marLeft w:val="0"/>
      <w:marRight w:val="0"/>
      <w:marTop w:val="0"/>
      <w:marBottom w:val="0"/>
      <w:divBdr>
        <w:top w:val="none" w:sz="0" w:space="0" w:color="auto"/>
        <w:left w:val="none" w:sz="0" w:space="0" w:color="auto"/>
        <w:bottom w:val="none" w:sz="0" w:space="0" w:color="auto"/>
        <w:right w:val="none" w:sz="0" w:space="0" w:color="auto"/>
      </w:divBdr>
    </w:div>
    <w:div w:id="1056464509">
      <w:bodyDiv w:val="1"/>
      <w:marLeft w:val="0"/>
      <w:marRight w:val="0"/>
      <w:marTop w:val="0"/>
      <w:marBottom w:val="0"/>
      <w:divBdr>
        <w:top w:val="none" w:sz="0" w:space="0" w:color="auto"/>
        <w:left w:val="none" w:sz="0" w:space="0" w:color="auto"/>
        <w:bottom w:val="none" w:sz="0" w:space="0" w:color="auto"/>
        <w:right w:val="none" w:sz="0" w:space="0" w:color="auto"/>
      </w:divBdr>
    </w:div>
    <w:div w:id="1092969126">
      <w:bodyDiv w:val="1"/>
      <w:marLeft w:val="0"/>
      <w:marRight w:val="0"/>
      <w:marTop w:val="0"/>
      <w:marBottom w:val="0"/>
      <w:divBdr>
        <w:top w:val="none" w:sz="0" w:space="0" w:color="auto"/>
        <w:left w:val="none" w:sz="0" w:space="0" w:color="auto"/>
        <w:bottom w:val="none" w:sz="0" w:space="0" w:color="auto"/>
        <w:right w:val="none" w:sz="0" w:space="0" w:color="auto"/>
      </w:divBdr>
    </w:div>
    <w:div w:id="1451821411">
      <w:bodyDiv w:val="1"/>
      <w:marLeft w:val="0"/>
      <w:marRight w:val="0"/>
      <w:marTop w:val="0"/>
      <w:marBottom w:val="0"/>
      <w:divBdr>
        <w:top w:val="none" w:sz="0" w:space="0" w:color="auto"/>
        <w:left w:val="none" w:sz="0" w:space="0" w:color="auto"/>
        <w:bottom w:val="none" w:sz="0" w:space="0" w:color="auto"/>
        <w:right w:val="none" w:sz="0" w:space="0" w:color="auto"/>
      </w:divBdr>
    </w:div>
    <w:div w:id="167537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keskkonnaportaal.ee/et/projektid/maa-ja-mullakasutuse-teadus-arendusprojekt"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keskkonnaportaal.ee/sites/default/files/Mullaseire%20direktiivi%20seire-%20ja%20hindamiskulude%20hinnang_aruanne_METK_FINAL.pdf" TargetMode="External"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keskkonnaportaal.ee/et/projektid/maa-ja-mullakasutuse-teadus-arendusprojekt" TargetMode="External"/><Relationship Id="rId2" Type="http://schemas.openxmlformats.org/officeDocument/2006/relationships/hyperlink" Target="https://keskkonnaportaal.ee/sites/default/files/Mullaseire%20direktiivi%20seire-%20ja%20hindamiskulude%20hinnang_aruanne_METK_FINAL.pdf" TargetMode="External"/><Relationship Id="rId1" Type="http://schemas.openxmlformats.org/officeDocument/2006/relationships/hyperlink" Target="https://data.consilium.europa.eu/doc/document/ST-9474-2025-REV-1/et/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E016056A16A42B075AF75C18E236F" ma:contentTypeVersion="11" ma:contentTypeDescription="Create a new document." ma:contentTypeScope="" ma:versionID="3842060b60d13043525cd44ad2fcd4cd">
  <xsd:schema xmlns:xsd="http://www.w3.org/2001/XMLSchema" xmlns:xs="http://www.w3.org/2001/XMLSchema" xmlns:p="http://schemas.microsoft.com/office/2006/metadata/properties" xmlns:ns2="adcbbdd8-a3cd-4332-9bf9-f6c69c1baf9e" targetNamespace="http://schemas.microsoft.com/office/2006/metadata/properties" ma:root="true" ma:fieldsID="40c7e8c145a63d69d5996afd692ca65d" ns2:_="">
    <xsd:import namespace="adcbbdd8-a3cd-4332-9bf9-f6c69c1baf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bbdd8-a3cd-4332-9bf9-f6c69c1ba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040227-3b06-4173-ae46-9604ed6ae5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cbbdd8-a3cd-4332-9bf9-f6c69c1baf9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1874B-6A71-4F9A-8879-BE8DD8001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bbdd8-a3cd-4332-9bf9-f6c69c1ba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057B7-DD66-4DB0-A5B3-EA9DEDCEB103}">
  <ds:schemaRefs>
    <ds:schemaRef ds:uri="http://schemas.microsoft.com/office/2006/metadata/properties"/>
    <ds:schemaRef ds:uri="http://schemas.microsoft.com/office/infopath/2007/PartnerControls"/>
    <ds:schemaRef ds:uri="adcbbdd8-a3cd-4332-9bf9-f6c69c1baf9e"/>
  </ds:schemaRefs>
</ds:datastoreItem>
</file>

<file path=customXml/itemProps3.xml><?xml version="1.0" encoding="utf-8"?>
<ds:datastoreItem xmlns:ds="http://schemas.openxmlformats.org/officeDocument/2006/customXml" ds:itemID="{1B951213-6676-4E06-8B28-744560F8318F}">
  <ds:schemaRefs>
    <ds:schemaRef ds:uri="http://schemas.openxmlformats.org/officeDocument/2006/bibliography"/>
  </ds:schemaRefs>
</ds:datastoreItem>
</file>

<file path=customXml/itemProps4.xml><?xml version="1.0" encoding="utf-8"?>
<ds:datastoreItem xmlns:ds="http://schemas.openxmlformats.org/officeDocument/2006/customXml" ds:itemID="{6E5E859B-55AA-4B70-8CAD-D247864D11D8}">
  <ds:schemaRefs>
    <ds:schemaRef ds:uri="http://schemas.microsoft.com/sharepoint/v3/contenttype/forms"/>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Maaeluministeerium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xmlns:cp="http://schemas.openxmlformats.org/package/2006/metadata/core-properties">
  <dc:title>Lisa 7_TA-MAAMULD_mullaseire-arendus</dc:title>
  <dc:subject/>
  <dc:creator>Eike Lepmets</dc:creator>
  <dc:description/>
  <lastModifiedBy>Mairit Saar</lastModifiedBy>
  <revision>72</revision>
  <dcterms:created xsi:type="dcterms:W3CDTF">2026-05-07T12:55:00.0000000Z</dcterms:created>
  <dcterms:modified xsi:type="dcterms:W3CDTF">2026-05-19T11:02:48.0658495Z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0x0101002ADE016056A16A42B075AF75C18E236F</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2026-04-25T10:41:31Z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1be529f8-b41b-46ff-9be7-edc80a3a0398</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